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oleObject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6FEBF1B3" w14:textId="77777777" w:rsidR="00FF204C" w:rsidRDefault="007F7EFE" w:rsidP="005D3C1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48"/>
          <w:szCs w:val="48"/>
        </w:rPr>
      </w:pPr>
      <w:r>
        <w:rPr>
          <w:rFonts w:ascii="Arial" w:hAnsi="Arial" w:cs="Arial"/>
          <w:b/>
          <w:bCs/>
          <w:color w:val="000000"/>
          <w:sz w:val="48"/>
          <w:szCs w:val="48"/>
        </w:rPr>
        <w:t xml:space="preserve">Upper Llano </w:t>
      </w:r>
      <w:r w:rsidR="005D3C19">
        <w:rPr>
          <w:rFonts w:ascii="Arial" w:hAnsi="Arial" w:cs="Arial"/>
          <w:b/>
          <w:bCs/>
          <w:color w:val="000000"/>
          <w:sz w:val="48"/>
          <w:szCs w:val="48"/>
        </w:rPr>
        <w:t xml:space="preserve">River </w:t>
      </w:r>
      <w:r w:rsidR="005D3C19">
        <w:rPr>
          <w:rFonts w:ascii="Arial" w:hAnsi="Arial" w:cs="Arial"/>
          <w:b/>
          <w:bCs/>
          <w:color w:val="000000"/>
          <w:sz w:val="48"/>
          <w:szCs w:val="48"/>
        </w:rPr>
        <w:br/>
      </w:r>
      <w:r w:rsidR="00FF204C" w:rsidRPr="00825CA4">
        <w:rPr>
          <w:rFonts w:ascii="Arial" w:hAnsi="Arial" w:cs="Arial"/>
          <w:b/>
          <w:bCs/>
          <w:color w:val="000000"/>
          <w:sz w:val="48"/>
          <w:szCs w:val="48"/>
        </w:rPr>
        <w:t xml:space="preserve">Watershed </w:t>
      </w:r>
      <w:r w:rsidR="005D3C19">
        <w:rPr>
          <w:rFonts w:ascii="Arial" w:hAnsi="Arial" w:cs="Arial"/>
          <w:b/>
          <w:bCs/>
          <w:color w:val="000000"/>
          <w:sz w:val="48"/>
          <w:szCs w:val="48"/>
        </w:rPr>
        <w:t>Protection Plan</w:t>
      </w:r>
    </w:p>
    <w:p w14:paraId="49A45BA9" w14:textId="77777777" w:rsidR="00F80545" w:rsidRPr="00825CA4" w:rsidRDefault="00F80545" w:rsidP="005D3C1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48"/>
          <w:szCs w:val="48"/>
        </w:rPr>
      </w:pPr>
      <w:r>
        <w:rPr>
          <w:rFonts w:ascii="Arial" w:hAnsi="Arial" w:cs="Arial"/>
          <w:b/>
          <w:bCs/>
          <w:color w:val="000000"/>
          <w:sz w:val="48"/>
          <w:szCs w:val="48"/>
        </w:rPr>
        <w:t>Coordination Committee Meeting</w:t>
      </w:r>
    </w:p>
    <w:p w14:paraId="415D3125" w14:textId="77777777" w:rsidR="00825CA4" w:rsidRPr="005D3C19" w:rsidRDefault="00825CA4" w:rsidP="005D3C19">
      <w:pPr>
        <w:autoSpaceDE w:val="0"/>
        <w:autoSpaceDN w:val="0"/>
        <w:adjustRightInd w:val="0"/>
        <w:rPr>
          <w:rFonts w:ascii="Arial" w:hAnsi="Arial" w:cs="Arial"/>
          <w:bCs/>
          <w:color w:val="000000"/>
        </w:rPr>
      </w:pPr>
    </w:p>
    <w:p w14:paraId="2F332E9C" w14:textId="0E15856A" w:rsidR="00FF204C" w:rsidRDefault="007F66F4" w:rsidP="005D3C19">
      <w:pPr>
        <w:pStyle w:val="PlainText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May 6, 2016</w:t>
      </w:r>
    </w:p>
    <w:p w14:paraId="598FEC2A" w14:textId="77777777" w:rsidR="00DA4FED" w:rsidRDefault="00DA4FED" w:rsidP="005D3C19">
      <w:pPr>
        <w:pStyle w:val="PlainText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Packard Hall</w:t>
      </w:r>
    </w:p>
    <w:p w14:paraId="0163EAC4" w14:textId="77777777" w:rsidR="00D72504" w:rsidRDefault="00D72504" w:rsidP="005D3C19">
      <w:pPr>
        <w:pStyle w:val="PlainText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Llano River Field Station</w:t>
      </w:r>
    </w:p>
    <w:p w14:paraId="71321D11" w14:textId="77777777" w:rsidR="00D72504" w:rsidRDefault="00D72504" w:rsidP="005D3C19">
      <w:pPr>
        <w:pStyle w:val="PlainText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Texas Tech University</w:t>
      </w:r>
    </w:p>
    <w:p w14:paraId="2A921A67" w14:textId="77777777" w:rsidR="00D72504" w:rsidRPr="00C768DB" w:rsidRDefault="00D72504" w:rsidP="005D3C19">
      <w:pPr>
        <w:pStyle w:val="PlainText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Junction, TX</w:t>
      </w:r>
    </w:p>
    <w:p w14:paraId="420B9EC9" w14:textId="77777777" w:rsidR="00D0296E" w:rsidRPr="005D3C19" w:rsidRDefault="00D0296E" w:rsidP="005D3C19">
      <w:pPr>
        <w:rPr>
          <w:rFonts w:ascii="Arial" w:hAnsi="Arial" w:cs="Arial"/>
        </w:rPr>
      </w:pPr>
    </w:p>
    <w:p w14:paraId="52D755CB" w14:textId="77777777" w:rsidR="005C1058" w:rsidRPr="005D3C19" w:rsidRDefault="005C1058" w:rsidP="005D3C19">
      <w:pPr>
        <w:rPr>
          <w:rFonts w:ascii="Arial" w:hAnsi="Arial" w:cs="Arial"/>
        </w:rPr>
      </w:pPr>
    </w:p>
    <w:p w14:paraId="2A031F3E" w14:textId="6AABFD03" w:rsidR="00FF204C" w:rsidRPr="005D3C19" w:rsidRDefault="00FF204C" w:rsidP="005D3C19">
      <w:pPr>
        <w:pStyle w:val="PlainText"/>
        <w:jc w:val="center"/>
        <w:rPr>
          <w:rFonts w:ascii="Arial" w:eastAsia="MS Mincho" w:hAnsi="Arial" w:cs="Arial"/>
          <w:b/>
          <w:sz w:val="32"/>
          <w:szCs w:val="32"/>
        </w:rPr>
      </w:pPr>
      <w:r w:rsidRPr="005D3C19">
        <w:rPr>
          <w:rFonts w:ascii="Arial" w:eastAsia="MS Mincho" w:hAnsi="Arial" w:cs="Arial"/>
          <w:b/>
          <w:sz w:val="32"/>
          <w:szCs w:val="32"/>
        </w:rPr>
        <w:t>Agenda</w:t>
      </w:r>
    </w:p>
    <w:p w14:paraId="54D266D6" w14:textId="77777777" w:rsidR="00FF204C" w:rsidRPr="00BE7E73" w:rsidRDefault="00FF204C" w:rsidP="005D3C19">
      <w:pPr>
        <w:pStyle w:val="PlainText"/>
        <w:rPr>
          <w:rFonts w:ascii="Arial" w:eastAsia="MS Mincho" w:hAnsi="Arial" w:cs="Arial"/>
          <w:sz w:val="24"/>
          <w:szCs w:val="24"/>
        </w:rPr>
      </w:pPr>
    </w:p>
    <w:p w14:paraId="26C00D5D" w14:textId="77777777" w:rsidR="00FF204C" w:rsidRPr="00BE7E73" w:rsidRDefault="003C182F" w:rsidP="005D3C19">
      <w:pPr>
        <w:pStyle w:val="PlainText"/>
        <w:rPr>
          <w:rFonts w:ascii="Arial" w:eastAsia="MS Mincho" w:hAnsi="Arial" w:cs="Arial"/>
          <w:sz w:val="24"/>
          <w:szCs w:val="24"/>
        </w:rPr>
      </w:pPr>
      <w:r>
        <w:rPr>
          <w:rFonts w:ascii="Arial" w:eastAsia="MS Mincho" w:hAnsi="Arial" w:cs="Arial"/>
          <w:sz w:val="24"/>
          <w:szCs w:val="24"/>
        </w:rPr>
        <w:t>5</w:t>
      </w:r>
      <w:r w:rsidR="00FF204C" w:rsidRPr="00BE7E73">
        <w:rPr>
          <w:rFonts w:ascii="Arial" w:eastAsia="MS Mincho" w:hAnsi="Arial" w:cs="Arial"/>
          <w:sz w:val="24"/>
          <w:szCs w:val="24"/>
        </w:rPr>
        <w:t>:</w:t>
      </w:r>
      <w:r w:rsidR="00526873">
        <w:rPr>
          <w:rFonts w:ascii="Arial" w:eastAsia="MS Mincho" w:hAnsi="Arial" w:cs="Arial"/>
          <w:sz w:val="24"/>
          <w:szCs w:val="24"/>
        </w:rPr>
        <w:t>3</w:t>
      </w:r>
      <w:r w:rsidR="00FF204C" w:rsidRPr="00BE7E73">
        <w:rPr>
          <w:rFonts w:ascii="Arial" w:eastAsia="MS Mincho" w:hAnsi="Arial" w:cs="Arial"/>
          <w:sz w:val="24"/>
          <w:szCs w:val="24"/>
        </w:rPr>
        <w:t>0</w:t>
      </w:r>
      <w:r w:rsidR="00FF204C" w:rsidRPr="00BE7E73">
        <w:rPr>
          <w:rFonts w:ascii="Arial" w:eastAsia="MS Mincho" w:hAnsi="Arial" w:cs="Arial"/>
          <w:sz w:val="24"/>
          <w:szCs w:val="24"/>
        </w:rPr>
        <w:tab/>
      </w:r>
      <w:bookmarkStart w:id="0" w:name="OLE_LINK1"/>
      <w:bookmarkStart w:id="1" w:name="OLE_LINK2"/>
      <w:r w:rsidR="00526873">
        <w:rPr>
          <w:rFonts w:ascii="Arial" w:eastAsia="MS Mincho" w:hAnsi="Arial" w:cs="Arial"/>
          <w:sz w:val="24"/>
          <w:szCs w:val="24"/>
        </w:rPr>
        <w:t>Si</w:t>
      </w:r>
      <w:r w:rsidR="005A09FD">
        <w:rPr>
          <w:rFonts w:ascii="Arial" w:eastAsia="MS Mincho" w:hAnsi="Arial" w:cs="Arial"/>
          <w:sz w:val="24"/>
          <w:szCs w:val="24"/>
        </w:rPr>
        <w:t>gn-in</w:t>
      </w:r>
      <w:r w:rsidR="00A4799A">
        <w:rPr>
          <w:rFonts w:ascii="Arial" w:eastAsia="MS Mincho" w:hAnsi="Arial" w:cs="Arial"/>
          <w:sz w:val="24"/>
          <w:szCs w:val="24"/>
        </w:rPr>
        <w:t xml:space="preserve"> &amp; Refreshments</w:t>
      </w:r>
    </w:p>
    <w:p w14:paraId="30CD78A9" w14:textId="77777777" w:rsidR="00FF204C" w:rsidRDefault="00FF204C" w:rsidP="005D3C19">
      <w:pPr>
        <w:pStyle w:val="PlainText"/>
        <w:rPr>
          <w:rFonts w:ascii="Arial" w:eastAsia="MS Mincho" w:hAnsi="Arial" w:cs="Arial"/>
          <w:sz w:val="24"/>
          <w:szCs w:val="24"/>
        </w:rPr>
      </w:pPr>
    </w:p>
    <w:p w14:paraId="559AB6FF" w14:textId="77777777" w:rsidR="00DF2E81" w:rsidRDefault="00DF2E81" w:rsidP="005D3C19">
      <w:pPr>
        <w:pStyle w:val="PlainText"/>
        <w:rPr>
          <w:rFonts w:ascii="Arial" w:eastAsia="MS Mincho" w:hAnsi="Arial" w:cs="Arial"/>
          <w:sz w:val="24"/>
          <w:szCs w:val="24"/>
        </w:rPr>
      </w:pPr>
    </w:p>
    <w:p w14:paraId="555EF554" w14:textId="333D7BD1" w:rsidR="00836FD0" w:rsidRDefault="00DF2E81" w:rsidP="0020333F">
      <w:pPr>
        <w:pStyle w:val="PlainText"/>
        <w:tabs>
          <w:tab w:val="left" w:pos="720"/>
          <w:tab w:val="left" w:pos="1440"/>
          <w:tab w:val="left" w:pos="2160"/>
          <w:tab w:val="left" w:pos="2880"/>
          <w:tab w:val="left" w:pos="3600"/>
          <w:tab w:val="right" w:pos="10800"/>
        </w:tabs>
        <w:rPr>
          <w:rFonts w:ascii="Arial" w:eastAsia="MS Mincho" w:hAnsi="Arial" w:cs="Arial"/>
          <w:sz w:val="24"/>
          <w:szCs w:val="24"/>
        </w:rPr>
      </w:pPr>
      <w:r>
        <w:rPr>
          <w:rFonts w:ascii="Arial" w:eastAsia="MS Mincho" w:hAnsi="Arial" w:cs="Arial"/>
          <w:sz w:val="24"/>
          <w:szCs w:val="24"/>
        </w:rPr>
        <w:t>6</w:t>
      </w:r>
      <w:r w:rsidR="00FF204C" w:rsidRPr="00BE7E73">
        <w:rPr>
          <w:rFonts w:ascii="Arial" w:eastAsia="MS Mincho" w:hAnsi="Arial" w:cs="Arial"/>
          <w:sz w:val="24"/>
          <w:szCs w:val="24"/>
        </w:rPr>
        <w:t>:</w:t>
      </w:r>
      <w:r>
        <w:rPr>
          <w:rFonts w:ascii="Arial" w:eastAsia="MS Mincho" w:hAnsi="Arial" w:cs="Arial"/>
          <w:sz w:val="24"/>
          <w:szCs w:val="24"/>
        </w:rPr>
        <w:t>00</w:t>
      </w:r>
      <w:r w:rsidR="00FF204C" w:rsidRPr="00BE7E73">
        <w:rPr>
          <w:rFonts w:ascii="Arial" w:eastAsia="MS Mincho" w:hAnsi="Arial" w:cs="Arial"/>
          <w:sz w:val="24"/>
          <w:szCs w:val="24"/>
        </w:rPr>
        <w:tab/>
      </w:r>
      <w:r>
        <w:rPr>
          <w:rFonts w:ascii="Arial" w:eastAsia="MS Mincho" w:hAnsi="Arial" w:cs="Arial"/>
          <w:sz w:val="24"/>
          <w:szCs w:val="24"/>
        </w:rPr>
        <w:t>Welcome and Introduction</w:t>
      </w:r>
      <w:r w:rsidR="00A4799A">
        <w:rPr>
          <w:rFonts w:ascii="Arial" w:eastAsia="MS Mincho" w:hAnsi="Arial" w:cs="Arial"/>
          <w:sz w:val="24"/>
          <w:szCs w:val="24"/>
        </w:rPr>
        <w:tab/>
      </w:r>
      <w:r w:rsidR="00A4799A">
        <w:rPr>
          <w:rFonts w:ascii="Arial" w:eastAsia="MS Mincho" w:hAnsi="Arial" w:cs="Arial"/>
          <w:sz w:val="24"/>
          <w:szCs w:val="24"/>
        </w:rPr>
        <w:tab/>
      </w:r>
      <w:r w:rsidR="007F66F4">
        <w:rPr>
          <w:rFonts w:ascii="Arial" w:eastAsia="MS Mincho" w:hAnsi="Arial" w:cs="Arial"/>
          <w:sz w:val="24"/>
          <w:szCs w:val="24"/>
        </w:rPr>
        <w:t xml:space="preserve">Tom </w:t>
      </w:r>
      <w:proofErr w:type="spellStart"/>
      <w:r w:rsidR="007F66F4">
        <w:rPr>
          <w:rFonts w:ascii="Arial" w:eastAsia="MS Mincho" w:hAnsi="Arial" w:cs="Arial"/>
          <w:sz w:val="24"/>
          <w:szCs w:val="24"/>
        </w:rPr>
        <w:t>Arsuffi</w:t>
      </w:r>
      <w:proofErr w:type="spellEnd"/>
      <w:r w:rsidR="007154B8">
        <w:rPr>
          <w:rFonts w:ascii="Arial" w:eastAsia="MS Mincho" w:hAnsi="Arial" w:cs="Arial"/>
          <w:sz w:val="24"/>
          <w:szCs w:val="24"/>
        </w:rPr>
        <w:t>, TTU</w:t>
      </w:r>
    </w:p>
    <w:p w14:paraId="36F66DC2" w14:textId="77777777" w:rsidR="00DF2E81" w:rsidRDefault="00DF2E81" w:rsidP="005D3C19">
      <w:pPr>
        <w:pStyle w:val="PlainText"/>
        <w:rPr>
          <w:rFonts w:ascii="Arial" w:eastAsia="MS Mincho" w:hAnsi="Arial" w:cs="Arial"/>
          <w:sz w:val="24"/>
          <w:szCs w:val="24"/>
        </w:rPr>
      </w:pPr>
    </w:p>
    <w:p w14:paraId="49DA1547" w14:textId="58C3C5DC" w:rsidR="003C182F" w:rsidRDefault="003C182F" w:rsidP="0020333F">
      <w:pPr>
        <w:pStyle w:val="PlainTex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right" w:pos="10800"/>
        </w:tabs>
        <w:ind w:left="720" w:hanging="720"/>
        <w:rPr>
          <w:rFonts w:ascii="Arial" w:eastAsia="MS Mincho" w:hAnsi="Arial" w:cs="Arial"/>
          <w:sz w:val="24"/>
          <w:szCs w:val="24"/>
        </w:rPr>
      </w:pPr>
      <w:r>
        <w:rPr>
          <w:rFonts w:ascii="Arial" w:eastAsia="MS Mincho" w:hAnsi="Arial" w:cs="Arial"/>
          <w:sz w:val="24"/>
          <w:szCs w:val="24"/>
        </w:rPr>
        <w:t>6</w:t>
      </w:r>
      <w:r w:rsidR="00836FD0">
        <w:rPr>
          <w:rFonts w:ascii="Arial" w:eastAsia="MS Mincho" w:hAnsi="Arial" w:cs="Arial"/>
          <w:sz w:val="24"/>
          <w:szCs w:val="24"/>
        </w:rPr>
        <w:t>:</w:t>
      </w:r>
      <w:r w:rsidR="007F66F4">
        <w:rPr>
          <w:rFonts w:ascii="Arial" w:eastAsia="MS Mincho" w:hAnsi="Arial" w:cs="Arial"/>
          <w:sz w:val="24"/>
          <w:szCs w:val="24"/>
        </w:rPr>
        <w:t>05</w:t>
      </w:r>
      <w:r w:rsidR="00836FD0">
        <w:rPr>
          <w:rFonts w:ascii="Arial" w:eastAsia="MS Mincho" w:hAnsi="Arial" w:cs="Arial"/>
          <w:sz w:val="24"/>
          <w:szCs w:val="24"/>
        </w:rPr>
        <w:tab/>
      </w:r>
      <w:r w:rsidR="007F66F4">
        <w:rPr>
          <w:rFonts w:ascii="Arial" w:eastAsia="MS Mincho" w:hAnsi="Arial" w:cs="Arial"/>
          <w:sz w:val="24"/>
          <w:szCs w:val="24"/>
        </w:rPr>
        <w:t>Presentation: Significant Changes to WPP since September 2015</w:t>
      </w:r>
      <w:r w:rsidR="007F66F4">
        <w:rPr>
          <w:rFonts w:ascii="Arial" w:eastAsia="MS Mincho" w:hAnsi="Arial" w:cs="Arial"/>
          <w:sz w:val="24"/>
          <w:szCs w:val="24"/>
        </w:rPr>
        <w:tab/>
        <w:t>Tyson Broad, TTU</w:t>
      </w:r>
      <w:r w:rsidR="004E0F72">
        <w:rPr>
          <w:rFonts w:ascii="Arial" w:eastAsia="MS Mincho" w:hAnsi="Arial" w:cs="Arial"/>
          <w:sz w:val="24"/>
          <w:szCs w:val="24"/>
        </w:rPr>
        <w:tab/>
      </w:r>
      <w:r w:rsidR="004E0F72">
        <w:rPr>
          <w:rFonts w:ascii="Arial" w:eastAsia="MS Mincho" w:hAnsi="Arial" w:cs="Arial"/>
          <w:sz w:val="24"/>
          <w:szCs w:val="24"/>
        </w:rPr>
        <w:tab/>
      </w:r>
      <w:r w:rsidR="00915B71">
        <w:rPr>
          <w:rFonts w:ascii="Arial" w:eastAsia="MS Mincho" w:hAnsi="Arial" w:cs="Arial"/>
          <w:sz w:val="24"/>
          <w:szCs w:val="24"/>
        </w:rPr>
        <w:tab/>
      </w:r>
      <w:r w:rsidR="004E0F72">
        <w:rPr>
          <w:rFonts w:ascii="Arial" w:eastAsia="MS Mincho" w:hAnsi="Arial" w:cs="Arial"/>
          <w:sz w:val="24"/>
          <w:szCs w:val="24"/>
        </w:rPr>
        <w:t>Kevin Wagner, TWRI</w:t>
      </w:r>
    </w:p>
    <w:p w14:paraId="4E6F2EBE" w14:textId="77777777" w:rsidR="00DF2E81" w:rsidRDefault="00DF2E81" w:rsidP="005D3C19">
      <w:pPr>
        <w:pStyle w:val="PlainText"/>
        <w:rPr>
          <w:rFonts w:ascii="Arial" w:eastAsia="MS Mincho" w:hAnsi="Arial" w:cs="Arial"/>
          <w:sz w:val="24"/>
          <w:szCs w:val="24"/>
        </w:rPr>
      </w:pPr>
    </w:p>
    <w:p w14:paraId="328C4AAF" w14:textId="77777777" w:rsidR="00913894" w:rsidRDefault="00DA4FED" w:rsidP="00C75665">
      <w:pPr>
        <w:pStyle w:val="PlainTex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right" w:pos="10800"/>
        </w:tabs>
        <w:rPr>
          <w:rFonts w:ascii="Arial" w:eastAsia="MS Mincho" w:hAnsi="Arial" w:cs="Arial"/>
          <w:sz w:val="24"/>
          <w:szCs w:val="24"/>
        </w:rPr>
      </w:pPr>
      <w:r>
        <w:rPr>
          <w:rFonts w:ascii="Arial" w:eastAsia="MS Mincho" w:hAnsi="Arial" w:cs="Arial"/>
          <w:sz w:val="24"/>
          <w:szCs w:val="24"/>
        </w:rPr>
        <w:t>6:</w:t>
      </w:r>
      <w:r w:rsidR="007F66F4">
        <w:rPr>
          <w:rFonts w:ascii="Arial" w:eastAsia="MS Mincho" w:hAnsi="Arial" w:cs="Arial"/>
          <w:sz w:val="24"/>
          <w:szCs w:val="24"/>
        </w:rPr>
        <w:t>30</w:t>
      </w:r>
      <w:r w:rsidR="003C182F">
        <w:rPr>
          <w:rFonts w:ascii="Arial" w:eastAsia="MS Mincho" w:hAnsi="Arial" w:cs="Arial"/>
          <w:sz w:val="24"/>
          <w:szCs w:val="24"/>
        </w:rPr>
        <w:tab/>
      </w:r>
      <w:r w:rsidR="007F66F4">
        <w:rPr>
          <w:rFonts w:ascii="Arial" w:eastAsia="MS Mincho" w:hAnsi="Arial" w:cs="Arial"/>
          <w:sz w:val="24"/>
          <w:szCs w:val="24"/>
        </w:rPr>
        <w:t xml:space="preserve">Discuss and take possible action to approve release of Watershed Protection Plan for 30-day </w:t>
      </w:r>
      <w:r w:rsidR="00913894">
        <w:rPr>
          <w:rFonts w:ascii="Arial" w:eastAsia="MS Mincho" w:hAnsi="Arial" w:cs="Arial"/>
          <w:sz w:val="24"/>
          <w:szCs w:val="24"/>
        </w:rPr>
        <w:tab/>
      </w:r>
    </w:p>
    <w:p w14:paraId="1A6102B9" w14:textId="147DAAEA" w:rsidR="00526873" w:rsidRDefault="00913894" w:rsidP="00C75665">
      <w:pPr>
        <w:pStyle w:val="PlainTex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right" w:pos="10800"/>
        </w:tabs>
        <w:rPr>
          <w:rFonts w:ascii="Arial" w:eastAsia="MS Mincho" w:hAnsi="Arial" w:cs="Arial"/>
          <w:sz w:val="24"/>
          <w:szCs w:val="24"/>
        </w:rPr>
      </w:pPr>
      <w:r>
        <w:rPr>
          <w:rFonts w:ascii="Arial" w:eastAsia="MS Mincho" w:hAnsi="Arial" w:cs="Arial"/>
          <w:sz w:val="24"/>
          <w:szCs w:val="24"/>
        </w:rPr>
        <w:t xml:space="preserve">           pu</w:t>
      </w:r>
      <w:bookmarkStart w:id="2" w:name="_GoBack"/>
      <w:bookmarkEnd w:id="2"/>
      <w:r>
        <w:rPr>
          <w:rFonts w:ascii="Arial" w:eastAsia="MS Mincho" w:hAnsi="Arial" w:cs="Arial"/>
          <w:sz w:val="24"/>
          <w:szCs w:val="24"/>
        </w:rPr>
        <w:t>blic comment</w:t>
      </w:r>
      <w:r>
        <w:rPr>
          <w:rFonts w:ascii="Arial" w:eastAsia="MS Mincho" w:hAnsi="Arial" w:cs="Arial"/>
          <w:sz w:val="24"/>
          <w:szCs w:val="24"/>
        </w:rPr>
        <w:tab/>
      </w:r>
      <w:r>
        <w:rPr>
          <w:rFonts w:ascii="Arial" w:eastAsia="MS Mincho" w:hAnsi="Arial" w:cs="Arial"/>
          <w:sz w:val="24"/>
          <w:szCs w:val="24"/>
        </w:rPr>
        <w:tab/>
      </w:r>
      <w:r>
        <w:rPr>
          <w:rFonts w:ascii="Arial" w:eastAsia="MS Mincho" w:hAnsi="Arial" w:cs="Arial"/>
          <w:sz w:val="24"/>
          <w:szCs w:val="24"/>
        </w:rPr>
        <w:tab/>
      </w:r>
      <w:r w:rsidR="007F66F4">
        <w:rPr>
          <w:rFonts w:ascii="Arial" w:eastAsia="MS Mincho" w:hAnsi="Arial" w:cs="Arial"/>
          <w:sz w:val="24"/>
          <w:szCs w:val="24"/>
        </w:rPr>
        <w:tab/>
      </w:r>
      <w:r w:rsidR="00A4799A">
        <w:rPr>
          <w:rFonts w:ascii="Arial" w:eastAsia="MS Mincho" w:hAnsi="Arial" w:cs="Arial"/>
          <w:sz w:val="24"/>
          <w:szCs w:val="24"/>
        </w:rPr>
        <w:tab/>
      </w:r>
      <w:r w:rsidR="007F66F4">
        <w:rPr>
          <w:rFonts w:ascii="Arial" w:eastAsia="MS Mincho" w:hAnsi="Arial" w:cs="Arial"/>
          <w:sz w:val="24"/>
          <w:szCs w:val="24"/>
        </w:rPr>
        <w:t>Tyson Broad, TTU</w:t>
      </w:r>
    </w:p>
    <w:p w14:paraId="4AE4C05C" w14:textId="77777777" w:rsidR="00DF2E81" w:rsidRDefault="00DF2E81" w:rsidP="00DF2E81">
      <w:pPr>
        <w:pStyle w:val="PlainText"/>
        <w:rPr>
          <w:rFonts w:ascii="Arial" w:eastAsia="MS Mincho" w:hAnsi="Arial" w:cs="Arial"/>
          <w:sz w:val="24"/>
          <w:szCs w:val="24"/>
        </w:rPr>
      </w:pPr>
    </w:p>
    <w:p w14:paraId="44B45F4A" w14:textId="4C8E76D2" w:rsidR="00DF2E81" w:rsidRDefault="007F66F4" w:rsidP="00A4799A">
      <w:pPr>
        <w:pStyle w:val="PlainText"/>
        <w:tabs>
          <w:tab w:val="left" w:pos="720"/>
          <w:tab w:val="left" w:pos="1440"/>
          <w:tab w:val="left" w:pos="2160"/>
          <w:tab w:val="left" w:pos="2880"/>
          <w:tab w:val="left" w:pos="3600"/>
          <w:tab w:val="right" w:pos="10800"/>
        </w:tabs>
        <w:rPr>
          <w:rFonts w:ascii="Arial" w:eastAsia="MS Mincho" w:hAnsi="Arial" w:cs="Arial"/>
          <w:sz w:val="24"/>
          <w:szCs w:val="24"/>
        </w:rPr>
      </w:pPr>
      <w:r>
        <w:rPr>
          <w:rFonts w:ascii="Arial" w:eastAsia="MS Mincho" w:hAnsi="Arial" w:cs="Arial"/>
          <w:sz w:val="24"/>
          <w:szCs w:val="24"/>
        </w:rPr>
        <w:t>6:45</w:t>
      </w:r>
      <w:r w:rsidR="00E0114E">
        <w:rPr>
          <w:rFonts w:ascii="Arial" w:eastAsia="MS Mincho" w:hAnsi="Arial" w:cs="Arial"/>
          <w:sz w:val="24"/>
          <w:szCs w:val="24"/>
        </w:rPr>
        <w:tab/>
      </w:r>
      <w:r>
        <w:rPr>
          <w:rFonts w:ascii="Arial" w:eastAsia="MS Mincho" w:hAnsi="Arial" w:cs="Arial"/>
          <w:sz w:val="24"/>
          <w:szCs w:val="24"/>
        </w:rPr>
        <w:t>Next Steps</w:t>
      </w:r>
      <w:r>
        <w:rPr>
          <w:rFonts w:ascii="Arial" w:eastAsia="MS Mincho" w:hAnsi="Arial" w:cs="Arial"/>
          <w:sz w:val="24"/>
          <w:szCs w:val="24"/>
        </w:rPr>
        <w:tab/>
      </w:r>
      <w:r>
        <w:rPr>
          <w:rFonts w:ascii="Arial" w:eastAsia="MS Mincho" w:hAnsi="Arial" w:cs="Arial"/>
          <w:sz w:val="24"/>
          <w:szCs w:val="24"/>
        </w:rPr>
        <w:tab/>
      </w:r>
      <w:r>
        <w:rPr>
          <w:rFonts w:ascii="Arial" w:eastAsia="MS Mincho" w:hAnsi="Arial" w:cs="Arial"/>
          <w:sz w:val="24"/>
          <w:szCs w:val="24"/>
        </w:rPr>
        <w:tab/>
      </w:r>
      <w:r w:rsidR="00A4799A" w:rsidRPr="00A4799A">
        <w:rPr>
          <w:rFonts w:ascii="Arial" w:eastAsia="MS Mincho" w:hAnsi="Arial" w:cs="Arial"/>
          <w:sz w:val="24"/>
          <w:szCs w:val="24"/>
        </w:rPr>
        <w:tab/>
      </w:r>
      <w:r w:rsidR="007154B8">
        <w:rPr>
          <w:rFonts w:ascii="Arial" w:eastAsia="MS Mincho" w:hAnsi="Arial" w:cs="Arial"/>
          <w:sz w:val="24"/>
          <w:szCs w:val="24"/>
        </w:rPr>
        <w:t>Kevin Wagner, TWRI</w:t>
      </w:r>
    </w:p>
    <w:p w14:paraId="3E1CB6EA" w14:textId="77777777" w:rsidR="00E0114E" w:rsidRDefault="00E0114E" w:rsidP="00E0114E">
      <w:pPr>
        <w:pStyle w:val="PlainText"/>
        <w:rPr>
          <w:rFonts w:ascii="Arial" w:eastAsia="MS Mincho" w:hAnsi="Arial" w:cs="Arial"/>
          <w:sz w:val="24"/>
          <w:szCs w:val="24"/>
        </w:rPr>
      </w:pPr>
    </w:p>
    <w:p w14:paraId="6EA213DC" w14:textId="2F0B4780" w:rsidR="00FF204C" w:rsidRDefault="007F66F4" w:rsidP="003C182F">
      <w:pPr>
        <w:pStyle w:val="PlainText"/>
        <w:rPr>
          <w:rFonts w:ascii="Arial" w:eastAsia="MS Mincho" w:hAnsi="Arial" w:cs="Arial"/>
          <w:sz w:val="24"/>
          <w:szCs w:val="24"/>
        </w:rPr>
      </w:pPr>
      <w:r>
        <w:rPr>
          <w:rFonts w:ascii="Arial" w:eastAsia="MS Mincho" w:hAnsi="Arial" w:cs="Arial"/>
          <w:sz w:val="24"/>
          <w:szCs w:val="24"/>
        </w:rPr>
        <w:t>7:00</w:t>
      </w:r>
      <w:r w:rsidR="003C182F">
        <w:rPr>
          <w:rFonts w:ascii="Arial" w:eastAsia="MS Mincho" w:hAnsi="Arial" w:cs="Arial"/>
          <w:sz w:val="24"/>
          <w:szCs w:val="24"/>
        </w:rPr>
        <w:tab/>
      </w:r>
      <w:r w:rsidR="00C75665">
        <w:rPr>
          <w:rFonts w:ascii="Arial" w:eastAsia="MS Mincho" w:hAnsi="Arial" w:cs="Arial"/>
          <w:sz w:val="24"/>
          <w:szCs w:val="24"/>
        </w:rPr>
        <w:t xml:space="preserve">Wrap Up and </w:t>
      </w:r>
      <w:r w:rsidR="00FF204C" w:rsidRPr="00BE7E73">
        <w:rPr>
          <w:rFonts w:ascii="Arial" w:eastAsia="MS Mincho" w:hAnsi="Arial" w:cs="Arial"/>
          <w:sz w:val="24"/>
          <w:szCs w:val="24"/>
        </w:rPr>
        <w:t>Adjourn</w:t>
      </w:r>
      <w:bookmarkEnd w:id="0"/>
      <w:bookmarkEnd w:id="1"/>
    </w:p>
    <w:p w14:paraId="5AE0CB7E" w14:textId="77777777" w:rsidR="00526873" w:rsidRDefault="00526873" w:rsidP="00BB20B7">
      <w:pPr>
        <w:pStyle w:val="PlainText"/>
        <w:rPr>
          <w:rFonts w:ascii="Arial" w:eastAsia="MS Mincho" w:hAnsi="Arial" w:cs="Arial"/>
          <w:sz w:val="24"/>
          <w:szCs w:val="24"/>
        </w:rPr>
      </w:pPr>
    </w:p>
    <w:p w14:paraId="7CEB8240" w14:textId="77777777" w:rsidR="00526873" w:rsidRDefault="00526873" w:rsidP="00BB20B7">
      <w:pPr>
        <w:pStyle w:val="PlainText"/>
        <w:rPr>
          <w:rFonts w:ascii="Arial" w:eastAsia="MS Mincho" w:hAnsi="Arial" w:cs="Arial"/>
          <w:sz w:val="24"/>
          <w:szCs w:val="24"/>
        </w:rPr>
      </w:pPr>
    </w:p>
    <w:p w14:paraId="71F0DD83" w14:textId="77777777" w:rsidR="00526873" w:rsidRDefault="00526873" w:rsidP="00BB20B7">
      <w:pPr>
        <w:pStyle w:val="PlainText"/>
        <w:rPr>
          <w:rFonts w:ascii="Arial" w:eastAsia="MS Mincho" w:hAnsi="Arial" w:cs="Arial"/>
          <w:sz w:val="24"/>
          <w:szCs w:val="24"/>
        </w:rPr>
      </w:pPr>
    </w:p>
    <w:p w14:paraId="406EEBFE" w14:textId="77777777" w:rsidR="000E51A3" w:rsidRDefault="000E51A3" w:rsidP="00BB20B7">
      <w:pPr>
        <w:pStyle w:val="PlainText"/>
        <w:rPr>
          <w:rFonts w:ascii="Arial" w:eastAsia="MS Mincho" w:hAnsi="Arial" w:cs="Arial"/>
          <w:sz w:val="24"/>
          <w:szCs w:val="24"/>
        </w:rPr>
      </w:pPr>
    </w:p>
    <w:p w14:paraId="7A603D6C" w14:textId="77777777" w:rsidR="000E51A3" w:rsidRDefault="000E51A3" w:rsidP="00BB20B7">
      <w:pPr>
        <w:pStyle w:val="PlainText"/>
        <w:rPr>
          <w:rFonts w:ascii="Arial" w:eastAsia="MS Mincho" w:hAnsi="Arial" w:cs="Arial"/>
          <w:sz w:val="24"/>
          <w:szCs w:val="24"/>
        </w:rPr>
      </w:pPr>
    </w:p>
    <w:p w14:paraId="59214361" w14:textId="77777777" w:rsidR="000E51A3" w:rsidRDefault="000E51A3" w:rsidP="00BB20B7">
      <w:pPr>
        <w:pStyle w:val="PlainText"/>
        <w:rPr>
          <w:rFonts w:ascii="Arial" w:eastAsia="MS Mincho" w:hAnsi="Arial" w:cs="Arial"/>
          <w:sz w:val="24"/>
          <w:szCs w:val="24"/>
        </w:rPr>
      </w:pPr>
    </w:p>
    <w:p w14:paraId="6C22D6D9" w14:textId="77777777" w:rsidR="000E51A3" w:rsidRDefault="000E51A3" w:rsidP="00BB20B7">
      <w:pPr>
        <w:pStyle w:val="PlainText"/>
        <w:rPr>
          <w:rFonts w:ascii="Arial" w:eastAsia="MS Mincho" w:hAnsi="Arial" w:cs="Arial"/>
          <w:sz w:val="24"/>
          <w:szCs w:val="24"/>
        </w:rPr>
      </w:pPr>
    </w:p>
    <w:p w14:paraId="0F993148" w14:textId="77777777" w:rsidR="000E51A3" w:rsidRDefault="000E51A3" w:rsidP="00BB20B7">
      <w:pPr>
        <w:pStyle w:val="PlainText"/>
        <w:rPr>
          <w:rFonts w:ascii="Arial" w:eastAsia="MS Mincho" w:hAnsi="Arial" w:cs="Arial"/>
          <w:sz w:val="24"/>
          <w:szCs w:val="24"/>
        </w:rPr>
      </w:pPr>
    </w:p>
    <w:p w14:paraId="030440BF" w14:textId="77777777" w:rsidR="00F101ED" w:rsidRDefault="00F101ED" w:rsidP="00BB20B7">
      <w:pPr>
        <w:pStyle w:val="PlainText"/>
        <w:rPr>
          <w:rFonts w:ascii="Arial" w:eastAsia="MS Mincho" w:hAnsi="Arial" w:cs="Arial"/>
          <w:sz w:val="24"/>
          <w:szCs w:val="24"/>
        </w:rPr>
      </w:pPr>
    </w:p>
    <w:p w14:paraId="55348B98" w14:textId="3DEF4B7F" w:rsidR="00CD0B6A" w:rsidRPr="005D3C19" w:rsidRDefault="00FF489E" w:rsidP="00BB20B7">
      <w:pPr>
        <w:pStyle w:val="PlainText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3E9FD68C" wp14:editId="20301763">
            <wp:simplePos x="0" y="0"/>
            <wp:positionH relativeFrom="column">
              <wp:posOffset>165100</wp:posOffset>
            </wp:positionH>
            <wp:positionV relativeFrom="paragraph">
              <wp:posOffset>123825</wp:posOffset>
            </wp:positionV>
            <wp:extent cx="2057400" cy="835660"/>
            <wp:effectExtent l="0" t="0" r="0" b="2540"/>
            <wp:wrapSquare wrapText="bothSides"/>
            <wp:docPr id="4" name="Picture 4" descr="TWRI C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WRI Color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83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6704" behindDoc="0" locked="0" layoutInCell="1" allowOverlap="1" wp14:anchorId="5BDC2681" wp14:editId="77BA2B75">
            <wp:simplePos x="0" y="0"/>
            <wp:positionH relativeFrom="column">
              <wp:posOffset>2971800</wp:posOffset>
            </wp:positionH>
            <wp:positionV relativeFrom="paragraph">
              <wp:posOffset>193675</wp:posOffset>
            </wp:positionV>
            <wp:extent cx="914400" cy="848995"/>
            <wp:effectExtent l="0" t="0" r="0" b="0"/>
            <wp:wrapSquare wrapText="bothSides"/>
            <wp:docPr id="2" name="Picture 2" descr="TSSWCB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SSWCB 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4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eastAsia="MS Mincho" w:hAnsi="Arial" w:cs="Arial"/>
          <w:noProof/>
          <w:sz w:val="24"/>
          <w:szCs w:val="24"/>
        </w:rPr>
        <w:pict w14:anchorId="4FDD0BE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374.1pt;margin-top:11.25pt;width:129.9pt;height:89pt;z-index:251657728;mso-position-horizontal-relative:text;mso-position-vertical-relative:text">
            <v:imagedata r:id="rId9" o:title=""/>
            <w10:wrap type="square"/>
          </v:shape>
          <o:OLEObject Type="Embed" ProgID="AcroExch.Document.7" ShapeID="_x0000_s1027" DrawAspect="Content" ObjectID="_1398335354" r:id="rId10"/>
        </w:pict>
      </w:r>
    </w:p>
    <w:sectPr w:rsidR="00CD0B6A" w:rsidRPr="005D3C19" w:rsidSect="00F5137E">
      <w:pgSz w:w="12240" w:h="15840" w:code="1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abstractNum w:abstractNumId="0">
    <w:nsid w:val="FFFFFF1D"/>
    <w:multiLevelType w:val="multilevel"/>
    <w:tmpl w:val="C4DE320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84E5092"/>
    <w:multiLevelType w:val="hybridMultilevel"/>
    <w:tmpl w:val="75443CC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25765821"/>
    <w:multiLevelType w:val="hybridMultilevel"/>
    <w:tmpl w:val="5B6E26D8"/>
    <w:lvl w:ilvl="0" w:tplc="3B8CBAAE">
      <w:numFmt w:val="bullet"/>
      <w:lvlText w:val="-"/>
      <w:lvlJc w:val="left"/>
      <w:pPr>
        <w:ind w:left="1080" w:hanging="360"/>
      </w:pPr>
      <w:rPr>
        <w:rFonts w:ascii="Arial" w:eastAsia="MS Mincho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2FF90F8E"/>
    <w:multiLevelType w:val="hybridMultilevel"/>
    <w:tmpl w:val="3692E2BA"/>
    <w:lvl w:ilvl="0" w:tplc="DFA6A59E">
      <w:start w:val="3"/>
      <w:numFmt w:val="bullet"/>
      <w:lvlText w:val="–"/>
      <w:lvlJc w:val="left"/>
      <w:pPr>
        <w:ind w:left="1080" w:hanging="360"/>
      </w:pPr>
      <w:rPr>
        <w:rFonts w:ascii="Arial" w:eastAsia="MS Mincho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4C256605"/>
    <w:multiLevelType w:val="hybridMultilevel"/>
    <w:tmpl w:val="3C7A902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4CE71087"/>
    <w:multiLevelType w:val="hybridMultilevel"/>
    <w:tmpl w:val="79180F82"/>
    <w:lvl w:ilvl="0" w:tplc="1124DC9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50F516A4"/>
    <w:multiLevelType w:val="hybridMultilevel"/>
    <w:tmpl w:val="80FA93D2"/>
    <w:lvl w:ilvl="0" w:tplc="02D8568A">
      <w:numFmt w:val="bullet"/>
      <w:lvlText w:val="-"/>
      <w:lvlJc w:val="left"/>
      <w:pPr>
        <w:ind w:left="1080" w:hanging="360"/>
      </w:pPr>
      <w:rPr>
        <w:rFonts w:ascii="Arial" w:eastAsia="MS Mincho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581E45DC"/>
    <w:multiLevelType w:val="hybridMultilevel"/>
    <w:tmpl w:val="DEAE36D4"/>
    <w:lvl w:ilvl="0" w:tplc="D55E0A6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62175301"/>
    <w:multiLevelType w:val="hybridMultilevel"/>
    <w:tmpl w:val="357A0D4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6431066C"/>
    <w:multiLevelType w:val="hybridMultilevel"/>
    <w:tmpl w:val="31EED7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45B1639"/>
    <w:multiLevelType w:val="hybridMultilevel"/>
    <w:tmpl w:val="33B64A3E"/>
    <w:lvl w:ilvl="0" w:tplc="76088F12">
      <w:numFmt w:val="bullet"/>
      <w:lvlText w:val="-"/>
      <w:lvlJc w:val="left"/>
      <w:pPr>
        <w:ind w:left="1080" w:hanging="360"/>
      </w:pPr>
      <w:rPr>
        <w:rFonts w:ascii="Arial" w:eastAsia="MS Mincho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0"/>
  </w:num>
  <w:num w:numId="4">
    <w:abstractNumId w:val="3"/>
  </w:num>
  <w:num w:numId="5">
    <w:abstractNumId w:val="10"/>
  </w:num>
  <w:num w:numId="6">
    <w:abstractNumId w:val="5"/>
  </w:num>
  <w:num w:numId="7">
    <w:abstractNumId w:val="7"/>
  </w:num>
  <w:num w:numId="8">
    <w:abstractNumId w:val="4"/>
  </w:num>
  <w:num w:numId="9">
    <w:abstractNumId w:val="8"/>
  </w:num>
  <w:num w:numId="10">
    <w:abstractNumId w:val="9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204C"/>
    <w:rsid w:val="0001025F"/>
    <w:rsid w:val="00074166"/>
    <w:rsid w:val="00077337"/>
    <w:rsid w:val="000D624B"/>
    <w:rsid w:val="000E51A3"/>
    <w:rsid w:val="00106956"/>
    <w:rsid w:val="001155F1"/>
    <w:rsid w:val="00143869"/>
    <w:rsid w:val="00151C83"/>
    <w:rsid w:val="001C11DB"/>
    <w:rsid w:val="00202AC2"/>
    <w:rsid w:val="0020333F"/>
    <w:rsid w:val="002169BA"/>
    <w:rsid w:val="00241238"/>
    <w:rsid w:val="00247273"/>
    <w:rsid w:val="002A3DAC"/>
    <w:rsid w:val="002A7227"/>
    <w:rsid w:val="002B47D1"/>
    <w:rsid w:val="002B7861"/>
    <w:rsid w:val="002D5D4A"/>
    <w:rsid w:val="002D7DC4"/>
    <w:rsid w:val="002F706E"/>
    <w:rsid w:val="003042D8"/>
    <w:rsid w:val="00321184"/>
    <w:rsid w:val="00335344"/>
    <w:rsid w:val="003819D8"/>
    <w:rsid w:val="0038760C"/>
    <w:rsid w:val="003C182F"/>
    <w:rsid w:val="00476A80"/>
    <w:rsid w:val="00494F62"/>
    <w:rsid w:val="004B03D9"/>
    <w:rsid w:val="004B0D16"/>
    <w:rsid w:val="004B32C5"/>
    <w:rsid w:val="004E0F72"/>
    <w:rsid w:val="00513DB8"/>
    <w:rsid w:val="00526873"/>
    <w:rsid w:val="00557A0E"/>
    <w:rsid w:val="0057525E"/>
    <w:rsid w:val="00585E8A"/>
    <w:rsid w:val="005A09FD"/>
    <w:rsid w:val="005C1058"/>
    <w:rsid w:val="005C6253"/>
    <w:rsid w:val="005D3C19"/>
    <w:rsid w:val="006113E5"/>
    <w:rsid w:val="00613424"/>
    <w:rsid w:val="006236CC"/>
    <w:rsid w:val="006A229D"/>
    <w:rsid w:val="006D62A1"/>
    <w:rsid w:val="00704D10"/>
    <w:rsid w:val="00707F74"/>
    <w:rsid w:val="007154B8"/>
    <w:rsid w:val="00725073"/>
    <w:rsid w:val="007350A0"/>
    <w:rsid w:val="00740197"/>
    <w:rsid w:val="00762307"/>
    <w:rsid w:val="0076464F"/>
    <w:rsid w:val="007A30E3"/>
    <w:rsid w:val="007C0F8A"/>
    <w:rsid w:val="007C6122"/>
    <w:rsid w:val="007D06F3"/>
    <w:rsid w:val="007D795A"/>
    <w:rsid w:val="007F66F4"/>
    <w:rsid w:val="007F7EFE"/>
    <w:rsid w:val="00817B4E"/>
    <w:rsid w:val="00825CA4"/>
    <w:rsid w:val="00831081"/>
    <w:rsid w:val="00836FD0"/>
    <w:rsid w:val="00841496"/>
    <w:rsid w:val="00842459"/>
    <w:rsid w:val="008D07D5"/>
    <w:rsid w:val="008E6398"/>
    <w:rsid w:val="00900D1B"/>
    <w:rsid w:val="009067A3"/>
    <w:rsid w:val="00913894"/>
    <w:rsid w:val="00915B71"/>
    <w:rsid w:val="0092048E"/>
    <w:rsid w:val="009802BE"/>
    <w:rsid w:val="009A7460"/>
    <w:rsid w:val="009B0D49"/>
    <w:rsid w:val="009E76ED"/>
    <w:rsid w:val="00A4799A"/>
    <w:rsid w:val="00A97A5F"/>
    <w:rsid w:val="00AC07E9"/>
    <w:rsid w:val="00AC294E"/>
    <w:rsid w:val="00AF46BF"/>
    <w:rsid w:val="00B107A8"/>
    <w:rsid w:val="00B24191"/>
    <w:rsid w:val="00B36C71"/>
    <w:rsid w:val="00B740C4"/>
    <w:rsid w:val="00BB20B7"/>
    <w:rsid w:val="00BB2135"/>
    <w:rsid w:val="00BB7C6B"/>
    <w:rsid w:val="00BC18F7"/>
    <w:rsid w:val="00BC7094"/>
    <w:rsid w:val="00C65B21"/>
    <w:rsid w:val="00C75665"/>
    <w:rsid w:val="00C94340"/>
    <w:rsid w:val="00CC16FA"/>
    <w:rsid w:val="00CD0B6A"/>
    <w:rsid w:val="00CD6A83"/>
    <w:rsid w:val="00D0296E"/>
    <w:rsid w:val="00D3460A"/>
    <w:rsid w:val="00D41F6C"/>
    <w:rsid w:val="00D72504"/>
    <w:rsid w:val="00D854DE"/>
    <w:rsid w:val="00D877E0"/>
    <w:rsid w:val="00DA4FED"/>
    <w:rsid w:val="00DD7498"/>
    <w:rsid w:val="00DF2E81"/>
    <w:rsid w:val="00E0114E"/>
    <w:rsid w:val="00E50093"/>
    <w:rsid w:val="00E83EB4"/>
    <w:rsid w:val="00E84F12"/>
    <w:rsid w:val="00EA25A8"/>
    <w:rsid w:val="00F101ED"/>
    <w:rsid w:val="00F34D6D"/>
    <w:rsid w:val="00F5137E"/>
    <w:rsid w:val="00F52016"/>
    <w:rsid w:val="00F80545"/>
    <w:rsid w:val="00F94D56"/>
    <w:rsid w:val="00FA6A4F"/>
    <w:rsid w:val="00FC7A3E"/>
    <w:rsid w:val="00FF204C"/>
    <w:rsid w:val="00FF489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1"/>
    <o:shapelayout v:ext="edit">
      <o:idmap v:ext="edit" data="1"/>
    </o:shapelayout>
  </w:shapeDefaults>
  <w:decimalSymbol w:val="."/>
  <w:listSeparator w:val=","/>
  <w14:docId w14:val="1E52FC9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 w:unhideWhenUsed="1"/>
    <w:lsdException w:name="No Spacing" w:uiPriority="99" w:qFormat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semiHidden="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</w:latentStyles>
  <w:style w:type="paragraph" w:default="1" w:styleId="Normal">
    <w:name w:val="Normal"/>
    <w:qFormat/>
    <w:rsid w:val="00FF204C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1"/>
    <w:rsid w:val="00476A80"/>
    <w:rPr>
      <w:rFonts w:ascii="Tahoma" w:hAnsi="Tahoma"/>
      <w:sz w:val="16"/>
      <w:szCs w:val="16"/>
    </w:rPr>
  </w:style>
  <w:style w:type="character" w:customStyle="1" w:styleId="BalloonTextChar">
    <w:name w:val="Balloon Text Char"/>
    <w:basedOn w:val="DefaultParagraphFont"/>
    <w:uiPriority w:val="99"/>
    <w:semiHidden/>
    <w:rsid w:val="00F302C9"/>
    <w:rPr>
      <w:rFonts w:ascii="Lucida Grande" w:hAnsi="Lucida Grande"/>
      <w:sz w:val="18"/>
      <w:szCs w:val="18"/>
    </w:rPr>
  </w:style>
  <w:style w:type="paragraph" w:styleId="PlainText">
    <w:name w:val="Plain Text"/>
    <w:basedOn w:val="Normal"/>
    <w:rsid w:val="00FF204C"/>
    <w:rPr>
      <w:rFonts w:ascii="Courier New" w:hAnsi="Courier New" w:cs="Courier New"/>
      <w:sz w:val="20"/>
      <w:szCs w:val="20"/>
    </w:rPr>
  </w:style>
  <w:style w:type="character" w:customStyle="1" w:styleId="BalloonTextChar1">
    <w:name w:val="Balloon Text Char1"/>
    <w:link w:val="BalloonText"/>
    <w:rsid w:val="00476A80"/>
    <w:rPr>
      <w:rFonts w:ascii="Tahoma" w:hAnsi="Tahoma" w:cs="Tahoma"/>
      <w:sz w:val="16"/>
      <w:szCs w:val="16"/>
    </w:rPr>
  </w:style>
  <w:style w:type="character" w:styleId="CommentReference">
    <w:name w:val="annotation reference"/>
    <w:rsid w:val="00F94D56"/>
    <w:rPr>
      <w:sz w:val="16"/>
      <w:szCs w:val="16"/>
    </w:rPr>
  </w:style>
  <w:style w:type="paragraph" w:styleId="CommentText">
    <w:name w:val="annotation text"/>
    <w:basedOn w:val="Normal"/>
    <w:link w:val="CommentTextChar"/>
    <w:rsid w:val="00F94D5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F94D56"/>
  </w:style>
  <w:style w:type="paragraph" w:styleId="CommentSubject">
    <w:name w:val="annotation subject"/>
    <w:basedOn w:val="CommentText"/>
    <w:next w:val="CommentText"/>
    <w:link w:val="CommentSubjectChar"/>
    <w:rsid w:val="00F94D56"/>
    <w:rPr>
      <w:b/>
      <w:bCs/>
    </w:rPr>
  </w:style>
  <w:style w:type="character" w:customStyle="1" w:styleId="CommentSubjectChar">
    <w:name w:val="Comment Subject Char"/>
    <w:link w:val="CommentSubject"/>
    <w:rsid w:val="00F94D56"/>
    <w:rPr>
      <w:b/>
      <w:bCs/>
    </w:rPr>
  </w:style>
  <w:style w:type="paragraph" w:customStyle="1" w:styleId="LightList-Accent31">
    <w:name w:val="Light List - Accent 31"/>
    <w:hidden/>
    <w:uiPriority w:val="71"/>
    <w:rsid w:val="0092048E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 w:unhideWhenUsed="1"/>
    <w:lsdException w:name="No Spacing" w:uiPriority="99" w:qFormat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semiHidden="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</w:latentStyles>
  <w:style w:type="paragraph" w:default="1" w:styleId="Normal">
    <w:name w:val="Normal"/>
    <w:qFormat/>
    <w:rsid w:val="00FF204C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1"/>
    <w:rsid w:val="00476A80"/>
    <w:rPr>
      <w:rFonts w:ascii="Tahoma" w:hAnsi="Tahoma"/>
      <w:sz w:val="16"/>
      <w:szCs w:val="16"/>
    </w:rPr>
  </w:style>
  <w:style w:type="character" w:customStyle="1" w:styleId="BalloonTextChar">
    <w:name w:val="Balloon Text Char"/>
    <w:basedOn w:val="DefaultParagraphFont"/>
    <w:uiPriority w:val="99"/>
    <w:semiHidden/>
    <w:rsid w:val="00F302C9"/>
    <w:rPr>
      <w:rFonts w:ascii="Lucida Grande" w:hAnsi="Lucida Grande"/>
      <w:sz w:val="18"/>
      <w:szCs w:val="18"/>
    </w:rPr>
  </w:style>
  <w:style w:type="paragraph" w:styleId="PlainText">
    <w:name w:val="Plain Text"/>
    <w:basedOn w:val="Normal"/>
    <w:rsid w:val="00FF204C"/>
    <w:rPr>
      <w:rFonts w:ascii="Courier New" w:hAnsi="Courier New" w:cs="Courier New"/>
      <w:sz w:val="20"/>
      <w:szCs w:val="20"/>
    </w:rPr>
  </w:style>
  <w:style w:type="character" w:customStyle="1" w:styleId="BalloonTextChar1">
    <w:name w:val="Balloon Text Char1"/>
    <w:link w:val="BalloonText"/>
    <w:rsid w:val="00476A80"/>
    <w:rPr>
      <w:rFonts w:ascii="Tahoma" w:hAnsi="Tahoma" w:cs="Tahoma"/>
      <w:sz w:val="16"/>
      <w:szCs w:val="16"/>
    </w:rPr>
  </w:style>
  <w:style w:type="character" w:styleId="CommentReference">
    <w:name w:val="annotation reference"/>
    <w:rsid w:val="00F94D56"/>
    <w:rPr>
      <w:sz w:val="16"/>
      <w:szCs w:val="16"/>
    </w:rPr>
  </w:style>
  <w:style w:type="paragraph" w:styleId="CommentText">
    <w:name w:val="annotation text"/>
    <w:basedOn w:val="Normal"/>
    <w:link w:val="CommentTextChar"/>
    <w:rsid w:val="00F94D5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F94D56"/>
  </w:style>
  <w:style w:type="paragraph" w:styleId="CommentSubject">
    <w:name w:val="annotation subject"/>
    <w:basedOn w:val="CommentText"/>
    <w:next w:val="CommentText"/>
    <w:link w:val="CommentSubjectChar"/>
    <w:rsid w:val="00F94D56"/>
    <w:rPr>
      <w:b/>
      <w:bCs/>
    </w:rPr>
  </w:style>
  <w:style w:type="character" w:customStyle="1" w:styleId="CommentSubjectChar">
    <w:name w:val="Comment Subject Char"/>
    <w:link w:val="CommentSubject"/>
    <w:rsid w:val="00F94D56"/>
    <w:rPr>
      <w:b/>
      <w:bCs/>
    </w:rPr>
  </w:style>
  <w:style w:type="paragraph" w:customStyle="1" w:styleId="LightList-Accent31">
    <w:name w:val="Light List - Accent 31"/>
    <w:hidden/>
    <w:uiPriority w:val="71"/>
    <w:rsid w:val="0092048E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image" Target="media/image3.emf"/><Relationship Id="rId10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957DB45-DB3B-D74F-8C82-C2F2A09AA3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86</Words>
  <Characters>496</Characters>
  <Application>Microsoft Macintosh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Public Meetings for Plum Creek Watershed Planning</vt:lpstr>
    </vt:vector>
  </TitlesOfParts>
  <Company>TAMU Soil &amp; Crop Science Dept.</Company>
  <LinksUpToDate>false</LinksUpToDate>
  <CharactersWithSpaces>581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Public Meetings for Plum Creek Watershed Planning</dc:title>
  <dc:creator>Nikki Dictson</dc:creator>
  <cp:lastModifiedBy>Tyson Broad</cp:lastModifiedBy>
  <cp:revision>7</cp:revision>
  <cp:lastPrinted>2013-07-08T13:20:00Z</cp:lastPrinted>
  <dcterms:created xsi:type="dcterms:W3CDTF">2016-05-11T16:25:00Z</dcterms:created>
  <dcterms:modified xsi:type="dcterms:W3CDTF">2016-05-11T18:43:00Z</dcterms:modified>
</cp:coreProperties>
</file>