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52" w:rsidRDefault="00E91319">
      <w:r>
        <w:t>April 25, 2011</w:t>
      </w:r>
    </w:p>
    <w:p w:rsidR="00E91319" w:rsidRDefault="00E91319">
      <w:r>
        <w:t>Minutes of the Board Meeting of the South Llano Watershed Alliance</w:t>
      </w:r>
    </w:p>
    <w:p w:rsidR="00E91319" w:rsidRDefault="00E91319"/>
    <w:p w:rsidR="00463FBA" w:rsidRDefault="00E91319">
      <w:r>
        <w:t xml:space="preserve">The board of the SLWA met at 5:00 PM on April 21, 2010 with Walter Curry, Scott Richardson, Marvin Ivy, JD Kidwell, Art </w:t>
      </w:r>
      <w:proofErr w:type="spellStart"/>
      <w:r>
        <w:t>Mudge</w:t>
      </w:r>
      <w:proofErr w:type="spellEnd"/>
      <w:r>
        <w:t xml:space="preserve">, Rick Wilson, Ruthie Russell, and Tom </w:t>
      </w:r>
      <w:proofErr w:type="spellStart"/>
      <w:r>
        <w:t>Arsuffi</w:t>
      </w:r>
      <w:proofErr w:type="spellEnd"/>
      <w:r>
        <w:t xml:space="preserve"> attending.  Walter Curry called the meeting to order.   Walter felt the first order of business was to remind the board of the requirement for resignations of those members who have served two years as required by the by-laws of the alliance.  So being, Rick Wilson, JD Kidwell, Walter Curry, Tom </w:t>
      </w:r>
      <w:proofErr w:type="spellStart"/>
      <w:r>
        <w:t>Arsuffi</w:t>
      </w:r>
      <w:proofErr w:type="spellEnd"/>
      <w:r>
        <w:t xml:space="preserve"> and Art </w:t>
      </w:r>
      <w:proofErr w:type="spellStart"/>
      <w:r>
        <w:t>Mudge</w:t>
      </w:r>
      <w:proofErr w:type="spellEnd"/>
      <w:r>
        <w:t xml:space="preserve"> formally resigned from the board.  In addition, Rick Wilson, JD Kidwell, Walter Curry, Tom </w:t>
      </w:r>
      <w:proofErr w:type="spellStart"/>
      <w:r>
        <w:t>Arsuffi</w:t>
      </w:r>
      <w:proofErr w:type="spellEnd"/>
      <w:r>
        <w:t xml:space="preserve"> and Art </w:t>
      </w:r>
      <w:proofErr w:type="spellStart"/>
      <w:r>
        <w:t>Mudge</w:t>
      </w:r>
      <w:proofErr w:type="spellEnd"/>
      <w:r>
        <w:t xml:space="preserve"> formally presented their desire to reapply for board membership which is also acceptable and within the by-laws of the alliance.  Ruthie Russell made a motion for acceptance of the resignations and re-applications of the aforementioned individuals, Marvin Ivy seconded the motion.  </w:t>
      </w:r>
      <w:r w:rsidR="00463FBA">
        <w:t>Attending board members then voted to approve the motion</w:t>
      </w:r>
      <w:r w:rsidR="0025007C">
        <w:t>.</w:t>
      </w:r>
    </w:p>
    <w:p w:rsidR="00E91319" w:rsidRDefault="00463FBA">
      <w:r>
        <w:t xml:space="preserve">Walter Curry continued by updating the board of the meeting at Flat Rock Crossing with Marvin Ivy, JD Kidwell, representative from TXDOT, Sheriff Cantu, and mayor Larry Maddox.  The meeting was to discuss access points for the launching of boats on the river, maintenance of the area by Texas Tech, trash pick-up which Walter said the alliance would look into alternatives to make that happen, a rip rap extension, and area security which Chief Ivy said the police department would provide.  Walter also added that patrolling and nightly locking of the entry gate would be conducted by Sheriff Cantu’s department and the county would provide signage for the area yet to be determined.  Discussion followed as to what direction the board would take in finding funding for trash pick-up.  Scott Richardson followed with a motion that the </w:t>
      </w:r>
      <w:proofErr w:type="gramStart"/>
      <w:r>
        <w:t>board facilitate</w:t>
      </w:r>
      <w:proofErr w:type="gramEnd"/>
      <w:r>
        <w:t xml:space="preserve"> activities to finding funding for the payment of necessary trash removal which was followed with a second from Tom </w:t>
      </w:r>
      <w:proofErr w:type="spellStart"/>
      <w:r>
        <w:t>Arsuffi</w:t>
      </w:r>
      <w:proofErr w:type="spellEnd"/>
      <w:r>
        <w:t xml:space="preserve">.  </w:t>
      </w:r>
      <w:r w:rsidR="0025007C">
        <w:t xml:space="preserve">The motion was passed.  </w:t>
      </w:r>
      <w:r>
        <w:t xml:space="preserve">JD Kidwell volunteered to </w:t>
      </w:r>
      <w:r w:rsidR="0025007C">
        <w:t xml:space="preserve">present to the Tourism Board a request that they participate in funding the project of weekly trash pick-up.  </w:t>
      </w:r>
    </w:p>
    <w:p w:rsidR="0025007C" w:rsidRDefault="0025007C">
      <w:r>
        <w:t>Walter Curry updated the board on the Guadalupe Bass Restocking project had begun putting bass in the South Llano with the first delivery the previous Wednesday at the state park with 30,000 fingerlings as the amount released.  He also stated he had met with the Fredericksburg Fly Fishing Association, updated them on the mission of the SLWA, answered questions and their interest was high enough that they had committed to becoming a member of the alliance.</w:t>
      </w:r>
    </w:p>
    <w:p w:rsidR="0025007C" w:rsidRDefault="0025007C">
      <w:r>
        <w:t xml:space="preserve">Rick Wilson, Secretary/Treasurer, then presented to the board updated membership of 34 members, cash balance in the alliance account of $3,347.35, the receipt of the tax number from the State of Texas, and </w:t>
      </w:r>
      <w:proofErr w:type="gramStart"/>
      <w:r>
        <w:t>a</w:t>
      </w:r>
      <w:proofErr w:type="gramEnd"/>
      <w:r>
        <w:t xml:space="preserve"> update of the progress toward filing with the </w:t>
      </w:r>
      <w:proofErr w:type="spellStart"/>
      <w:r>
        <w:t>Comptoller’s</w:t>
      </w:r>
      <w:proofErr w:type="spellEnd"/>
      <w:r>
        <w:t xml:space="preserve"> office by May 15</w:t>
      </w:r>
      <w:r w:rsidRPr="0025007C">
        <w:rPr>
          <w:vertAlign w:val="superscript"/>
        </w:rPr>
        <w:t>th</w:t>
      </w:r>
      <w:r>
        <w:t>.</w:t>
      </w:r>
    </w:p>
    <w:p w:rsidR="0025007C" w:rsidRDefault="0025007C">
      <w:r>
        <w:t xml:space="preserve">Discussion then turned to the proposed bridge crossing and gravel permit request filed by a landowner on the South Llano River.  After discussion it was decided to request Tyson Broad to place on the SLWA website information about the bridge and gravel request with opinion of the board.  </w:t>
      </w:r>
      <w:r w:rsidR="00C62F8D">
        <w:t xml:space="preserve">Tom </w:t>
      </w:r>
      <w:proofErr w:type="spellStart"/>
      <w:r w:rsidR="00C62F8D">
        <w:t>Arsuffi</w:t>
      </w:r>
      <w:proofErr w:type="spellEnd"/>
      <w:r w:rsidR="00C62F8D">
        <w:t xml:space="preserve"> </w:t>
      </w:r>
      <w:r w:rsidR="00C62F8D">
        <w:lastRenderedPageBreak/>
        <w:t xml:space="preserve">volunteered to write the text of the posting which would include the participation of the Parks and Wildlife Association.  </w:t>
      </w:r>
    </w:p>
    <w:p w:rsidR="00C62F8D" w:rsidRDefault="00C62F8D">
      <w:r>
        <w:t xml:space="preserve">As for old business, it was noted by Rick Wilson and Walter Curry that contractor hours had been submitted by Tyson Broad and Zachery Taylor as agreed to in previous board sessions, but funds from the grant by the TPWD had not been received from which to pay these contractors.  It was agreed that both would be notified of this and it was thought by those in attendance that Tyson would contact the TPWD for the alliance to see when funding would occur.  </w:t>
      </w:r>
    </w:p>
    <w:p w:rsidR="009E7C2B" w:rsidRDefault="009E7C2B">
      <w:r>
        <w:t xml:space="preserve">The brochure which had previously been agreed to by the board was passed </w:t>
      </w:r>
      <w:proofErr w:type="gramStart"/>
      <w:r>
        <w:t>around,</w:t>
      </w:r>
      <w:proofErr w:type="gramEnd"/>
      <w:r>
        <w:t xml:space="preserve"> the agreement was that it was a good start for the alliance’s communication effort and that Emily Neiman had done a fine job of preparation on short notice.  Walter Curry motioned that the brochure be accepted as is, JD Kidwell seconded the motion, and it was passed.  </w:t>
      </w:r>
    </w:p>
    <w:p w:rsidR="009E7C2B" w:rsidRDefault="009E7C2B">
      <w:r>
        <w:t xml:space="preserve">Scott Richardson suggested to the board that we revisit efforts to build membership with discussion be to communicate more to existing members progress and programs of the SLWA, and begin a program of articles to be written by board members and noted sources that could write articles having relevance to watershed protection.  </w:t>
      </w:r>
      <w:r w:rsidR="00656AFB">
        <w:t>The Junction Eagle was discussed as the medium for the articles being it was published in the community and would provide easy access to the community.  The board agreed to pursue this track with several volunteering to propose content to the board.</w:t>
      </w:r>
    </w:p>
    <w:p w:rsidR="00656AFB" w:rsidRDefault="00656AFB">
      <w:r>
        <w:t>With no additional business, new or old, to present the board adjourned.</w:t>
      </w:r>
    </w:p>
    <w:p w:rsidR="0025007C" w:rsidRDefault="0025007C"/>
    <w:p w:rsidR="0025007C" w:rsidRDefault="0025007C"/>
    <w:p w:rsidR="00463FBA" w:rsidRDefault="00463FBA"/>
    <w:p w:rsidR="00E91319" w:rsidRDefault="00E91319"/>
    <w:p w:rsidR="00E91319" w:rsidRDefault="00E91319"/>
    <w:sectPr w:rsidR="00E91319" w:rsidSect="00E762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E91319"/>
    <w:rsid w:val="0025007C"/>
    <w:rsid w:val="00463FBA"/>
    <w:rsid w:val="00656AFB"/>
    <w:rsid w:val="009E7C2B"/>
    <w:rsid w:val="00C62F8D"/>
    <w:rsid w:val="00E76252"/>
    <w:rsid w:val="00E913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2011-04-26T03:37:00Z</dcterms:created>
  <dcterms:modified xsi:type="dcterms:W3CDTF">2011-04-26T04:22:00Z</dcterms:modified>
</cp:coreProperties>
</file>