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E0E" w:rsidRPr="00FC346F" w:rsidRDefault="00FF6E0E" w:rsidP="00733442">
      <w:pPr>
        <w:spacing w:after="120" w:line="240" w:lineRule="auto"/>
        <w:jc w:val="center"/>
        <w:rPr>
          <w:b/>
          <w:sz w:val="32"/>
          <w:szCs w:val="32"/>
        </w:rPr>
      </w:pPr>
      <w:r w:rsidRPr="00FC346F">
        <w:rPr>
          <w:b/>
          <w:sz w:val="32"/>
          <w:szCs w:val="32"/>
        </w:rPr>
        <w:t>FREQUENTLY ASKED QUESTIONS</w:t>
      </w:r>
    </w:p>
    <w:p w:rsidR="00FF6E0E" w:rsidRPr="00FC346F" w:rsidRDefault="00FF6E0E" w:rsidP="00733442">
      <w:pPr>
        <w:spacing w:after="120" w:line="240" w:lineRule="auto"/>
        <w:jc w:val="center"/>
        <w:rPr>
          <w:b/>
          <w:sz w:val="32"/>
          <w:szCs w:val="32"/>
        </w:rPr>
      </w:pPr>
      <w:r w:rsidRPr="00FC346F">
        <w:rPr>
          <w:b/>
          <w:sz w:val="32"/>
          <w:szCs w:val="32"/>
        </w:rPr>
        <w:t>UPPER LLANO RIVER WATERSHED PROTECTION PLAN</w:t>
      </w:r>
    </w:p>
    <w:p w:rsidR="00FF6E0E" w:rsidRPr="00FC346F" w:rsidRDefault="00FF6E0E" w:rsidP="00733442">
      <w:pPr>
        <w:spacing w:after="120" w:line="240" w:lineRule="auto"/>
        <w:jc w:val="center"/>
        <w:rPr>
          <w:b/>
          <w:sz w:val="32"/>
          <w:szCs w:val="32"/>
        </w:rPr>
      </w:pPr>
      <w:r w:rsidRPr="00FC346F">
        <w:rPr>
          <w:b/>
          <w:sz w:val="32"/>
          <w:szCs w:val="32"/>
        </w:rPr>
        <w:t>STAKEHOLDER MEETINGS</w:t>
      </w:r>
    </w:p>
    <w:p w:rsidR="00FF6E0E" w:rsidRDefault="00FF6E0E">
      <w:pPr>
        <w:rPr>
          <w:b/>
        </w:rPr>
      </w:pPr>
    </w:p>
    <w:p w:rsidR="005B4751" w:rsidRPr="00FF6E0E" w:rsidRDefault="005B4751" w:rsidP="00FF6E0E">
      <w:pPr>
        <w:jc w:val="center"/>
        <w:rPr>
          <w:b/>
          <w:sz w:val="28"/>
          <w:szCs w:val="28"/>
        </w:rPr>
      </w:pPr>
      <w:r w:rsidRPr="00FF6E0E">
        <w:rPr>
          <w:b/>
          <w:sz w:val="28"/>
          <w:szCs w:val="28"/>
        </w:rPr>
        <w:t xml:space="preserve">Questions </w:t>
      </w:r>
      <w:r w:rsidR="00FF6E0E" w:rsidRPr="00FF6E0E">
        <w:rPr>
          <w:b/>
          <w:sz w:val="28"/>
          <w:szCs w:val="28"/>
        </w:rPr>
        <w:t xml:space="preserve">from </w:t>
      </w:r>
      <w:r w:rsidRPr="00FF6E0E">
        <w:rPr>
          <w:b/>
          <w:sz w:val="28"/>
          <w:szCs w:val="28"/>
        </w:rPr>
        <w:t>8/14/2012</w:t>
      </w:r>
    </w:p>
    <w:p w:rsidR="00FF6E0E" w:rsidRPr="00FF6E0E" w:rsidRDefault="00FF6E0E" w:rsidP="00FF6E0E">
      <w:pPr>
        <w:numPr>
          <w:ilvl w:val="0"/>
          <w:numId w:val="1"/>
        </w:numPr>
        <w:rPr>
          <w:rFonts w:cstheme="minorHAnsi"/>
          <w:b/>
          <w:i/>
          <w:sz w:val="28"/>
          <w:szCs w:val="28"/>
        </w:rPr>
      </w:pPr>
      <w:r w:rsidRPr="00FF6E0E">
        <w:rPr>
          <w:rFonts w:cstheme="minorHAnsi"/>
          <w:b/>
          <w:i/>
          <w:sz w:val="28"/>
          <w:szCs w:val="28"/>
        </w:rPr>
        <w:t>What is a BMP?</w:t>
      </w:r>
    </w:p>
    <w:p w:rsidR="00FF6E0E" w:rsidRPr="00127859" w:rsidRDefault="00127859" w:rsidP="00FF6E0E">
      <w:pPr>
        <w:rPr>
          <w:rFonts w:cstheme="minorHAnsi"/>
          <w:b/>
          <w:bCs/>
        </w:rPr>
      </w:pPr>
      <w:r>
        <w:rPr>
          <w:rFonts w:cstheme="minorHAnsi"/>
          <w:b/>
          <w:bCs/>
        </w:rPr>
        <w:t>Best Management P</w:t>
      </w:r>
      <w:r w:rsidRPr="00127859">
        <w:rPr>
          <w:rFonts w:cstheme="minorHAnsi"/>
          <w:b/>
          <w:bCs/>
        </w:rPr>
        <w:t>ractice (BMP)</w:t>
      </w:r>
      <w:r>
        <w:rPr>
          <w:rFonts w:cstheme="minorHAnsi"/>
          <w:b/>
          <w:bCs/>
        </w:rPr>
        <w:t xml:space="preserve"> </w:t>
      </w:r>
      <w:r w:rsidRPr="00127859">
        <w:rPr>
          <w:rFonts w:cstheme="minorHAnsi"/>
          <w:bCs/>
        </w:rPr>
        <w:t xml:space="preserve">are </w:t>
      </w:r>
      <w:hyperlink r:id="rId5" w:history="1">
        <w:r>
          <w:rPr>
            <w:rStyle w:val="Hyperlink"/>
            <w:rFonts w:cstheme="minorHAnsi"/>
            <w:color w:val="auto"/>
            <w:u w:val="none"/>
          </w:rPr>
          <w:t>m</w:t>
        </w:r>
        <w:r w:rsidRPr="00127859">
          <w:rPr>
            <w:rStyle w:val="Hyperlink"/>
            <w:rFonts w:cstheme="minorHAnsi"/>
            <w:color w:val="auto"/>
            <w:u w:val="none"/>
          </w:rPr>
          <w:t>ethods</w:t>
        </w:r>
      </w:hyperlink>
      <w:r w:rsidRPr="00127859">
        <w:rPr>
          <w:rFonts w:cstheme="minorHAnsi"/>
        </w:rPr>
        <w:t xml:space="preserve"> or </w:t>
      </w:r>
      <w:hyperlink r:id="rId6" w:history="1">
        <w:r w:rsidRPr="00127859">
          <w:rPr>
            <w:rStyle w:val="Hyperlink"/>
            <w:rFonts w:cstheme="minorHAnsi"/>
            <w:color w:val="auto"/>
            <w:u w:val="none"/>
          </w:rPr>
          <w:t>techniques</w:t>
        </w:r>
      </w:hyperlink>
      <w:r w:rsidRPr="00127859">
        <w:rPr>
          <w:rFonts w:cstheme="minorHAnsi"/>
        </w:rPr>
        <w:t xml:space="preserve"> found to be the most </w:t>
      </w:r>
      <w:hyperlink r:id="rId7" w:history="1">
        <w:r w:rsidRPr="00127859">
          <w:rPr>
            <w:rStyle w:val="Hyperlink"/>
            <w:rFonts w:cstheme="minorHAnsi"/>
            <w:color w:val="auto"/>
            <w:u w:val="none"/>
          </w:rPr>
          <w:t>effective</w:t>
        </w:r>
      </w:hyperlink>
      <w:r w:rsidRPr="00127859">
        <w:rPr>
          <w:rFonts w:cstheme="minorHAnsi"/>
        </w:rPr>
        <w:t xml:space="preserve"> and </w:t>
      </w:r>
      <w:hyperlink r:id="rId8" w:history="1">
        <w:r w:rsidRPr="00127859">
          <w:rPr>
            <w:rStyle w:val="Hyperlink"/>
            <w:rFonts w:cstheme="minorHAnsi"/>
            <w:color w:val="auto"/>
            <w:u w:val="none"/>
          </w:rPr>
          <w:t>practical</w:t>
        </w:r>
      </w:hyperlink>
      <w:r w:rsidRPr="00127859">
        <w:rPr>
          <w:rFonts w:cstheme="minorHAnsi"/>
        </w:rPr>
        <w:t xml:space="preserve"> </w:t>
      </w:r>
      <w:hyperlink r:id="rId9" w:history="1">
        <w:r w:rsidRPr="00127859">
          <w:rPr>
            <w:rStyle w:val="Hyperlink"/>
            <w:rFonts w:cstheme="minorHAnsi"/>
            <w:color w:val="auto"/>
            <w:u w:val="none"/>
          </w:rPr>
          <w:t>means</w:t>
        </w:r>
      </w:hyperlink>
      <w:r w:rsidRPr="00127859">
        <w:rPr>
          <w:rFonts w:cstheme="minorHAnsi"/>
        </w:rPr>
        <w:t xml:space="preserve"> in achieving an </w:t>
      </w:r>
      <w:hyperlink r:id="rId10" w:history="1">
        <w:r w:rsidRPr="00127859">
          <w:rPr>
            <w:rStyle w:val="Hyperlink"/>
            <w:rFonts w:cstheme="minorHAnsi"/>
            <w:color w:val="auto"/>
            <w:u w:val="none"/>
          </w:rPr>
          <w:t>objective</w:t>
        </w:r>
      </w:hyperlink>
      <w:r w:rsidRPr="00127859">
        <w:rPr>
          <w:rFonts w:cstheme="minorHAnsi"/>
        </w:rPr>
        <w:t xml:space="preserve"> (such as preventing or minimizing </w:t>
      </w:r>
      <w:hyperlink r:id="rId11" w:history="1">
        <w:r w:rsidRPr="00127859">
          <w:rPr>
            <w:rStyle w:val="Hyperlink"/>
            <w:rFonts w:cstheme="minorHAnsi"/>
            <w:color w:val="auto"/>
            <w:u w:val="none"/>
          </w:rPr>
          <w:t>pollution</w:t>
        </w:r>
      </w:hyperlink>
      <w:r>
        <w:rPr>
          <w:rFonts w:cstheme="minorHAnsi"/>
        </w:rPr>
        <w:t>, controlling erosion, improving range</w:t>
      </w:r>
      <w:r w:rsidRPr="00127859">
        <w:rPr>
          <w:rFonts w:cstheme="minorHAnsi"/>
        </w:rPr>
        <w:t xml:space="preserve">) while </w:t>
      </w:r>
      <w:hyperlink r:id="rId12" w:history="1">
        <w:r w:rsidRPr="00127859">
          <w:rPr>
            <w:rStyle w:val="Hyperlink"/>
            <w:rFonts w:cstheme="minorHAnsi"/>
            <w:color w:val="auto"/>
            <w:u w:val="none"/>
          </w:rPr>
          <w:t>making</w:t>
        </w:r>
      </w:hyperlink>
      <w:r w:rsidRPr="00127859">
        <w:rPr>
          <w:rFonts w:cstheme="minorHAnsi"/>
        </w:rPr>
        <w:t xml:space="preserve"> the </w:t>
      </w:r>
      <w:hyperlink r:id="rId13" w:history="1">
        <w:r w:rsidRPr="00127859">
          <w:rPr>
            <w:rStyle w:val="Hyperlink"/>
            <w:rFonts w:cstheme="minorHAnsi"/>
            <w:color w:val="auto"/>
            <w:u w:val="none"/>
          </w:rPr>
          <w:t>optimum</w:t>
        </w:r>
      </w:hyperlink>
      <w:r w:rsidRPr="00127859">
        <w:rPr>
          <w:rFonts w:cstheme="minorHAnsi"/>
        </w:rPr>
        <w:t xml:space="preserve"> use of the </w:t>
      </w:r>
      <w:hyperlink r:id="rId14" w:history="1">
        <w:r w:rsidRPr="00127859">
          <w:rPr>
            <w:rStyle w:val="Hyperlink"/>
            <w:rFonts w:cstheme="minorHAnsi"/>
            <w:color w:val="auto"/>
            <w:u w:val="none"/>
          </w:rPr>
          <w:t>resources</w:t>
        </w:r>
      </w:hyperlink>
      <w:r w:rsidRPr="00127859">
        <w:rPr>
          <w:rFonts w:cstheme="minorHAnsi"/>
        </w:rPr>
        <w:t>.</w:t>
      </w:r>
      <w:r>
        <w:rPr>
          <w:rFonts w:cstheme="minorHAnsi"/>
          <w:b/>
          <w:bCs/>
        </w:rPr>
        <w:t xml:space="preserve">  </w:t>
      </w:r>
      <w:r w:rsidR="00FF6E0E" w:rsidRPr="00FF6E0E">
        <w:rPr>
          <w:rFonts w:cstheme="minorHAnsi"/>
        </w:rPr>
        <w:t>Examples of best management practices will be showcased at the TTU Llano River Field Station, and include brush management</w:t>
      </w:r>
      <w:r w:rsidR="00E43F05">
        <w:rPr>
          <w:rFonts w:cstheme="minorHAnsi"/>
        </w:rPr>
        <w:t>, erosion control, invasive species,</w:t>
      </w:r>
      <w:r w:rsidR="00FF6E0E" w:rsidRPr="00FF6E0E">
        <w:rPr>
          <w:rFonts w:cstheme="minorHAnsi"/>
        </w:rPr>
        <w:t xml:space="preserve"> and riparian restoration. </w:t>
      </w:r>
    </w:p>
    <w:p w:rsidR="002C281E" w:rsidRPr="00FF6E0E" w:rsidRDefault="00FF6E0E" w:rsidP="00FF6E0E">
      <w:pPr>
        <w:pStyle w:val="ListParagraph"/>
        <w:numPr>
          <w:ilvl w:val="0"/>
          <w:numId w:val="1"/>
        </w:numPr>
        <w:rPr>
          <w:b/>
          <w:i/>
          <w:sz w:val="28"/>
          <w:szCs w:val="28"/>
        </w:rPr>
      </w:pPr>
      <w:r w:rsidRPr="00FF6E0E">
        <w:rPr>
          <w:rFonts w:cstheme="minorHAnsi"/>
          <w:b/>
          <w:i/>
          <w:sz w:val="28"/>
          <w:szCs w:val="28"/>
        </w:rPr>
        <w:t xml:space="preserve">What are the </w:t>
      </w:r>
      <w:r w:rsidR="002C281E" w:rsidRPr="00FF6E0E">
        <w:rPr>
          <w:b/>
          <w:i/>
          <w:sz w:val="28"/>
          <w:szCs w:val="28"/>
        </w:rPr>
        <w:t xml:space="preserve">current </w:t>
      </w:r>
      <w:r w:rsidR="00127859">
        <w:rPr>
          <w:b/>
          <w:i/>
          <w:sz w:val="28"/>
          <w:szCs w:val="28"/>
        </w:rPr>
        <w:t>issues</w:t>
      </w:r>
      <w:r w:rsidR="002C281E" w:rsidRPr="00FF6E0E">
        <w:rPr>
          <w:b/>
          <w:i/>
          <w:sz w:val="28"/>
          <w:szCs w:val="28"/>
        </w:rPr>
        <w:t xml:space="preserve"> in the Upper Llano River Watershed?</w:t>
      </w:r>
    </w:p>
    <w:p w:rsidR="002C281E" w:rsidRDefault="00127859">
      <w:r>
        <w:t>Erosion (especially streambank)</w:t>
      </w:r>
      <w:r w:rsidR="00D642A3">
        <w:t>, the spread of invasive species, brush infestations and control, land fragmentation, and urbanization</w:t>
      </w:r>
      <w:r>
        <w:t xml:space="preserve"> e.g. water transfers</w:t>
      </w:r>
      <w:r w:rsidR="00D642A3">
        <w:t>.</w:t>
      </w:r>
      <w:r w:rsidR="002C281E">
        <w:t xml:space="preserve"> </w:t>
      </w:r>
    </w:p>
    <w:p w:rsidR="00FF6E0E" w:rsidRDefault="00FF6E0E"/>
    <w:p w:rsidR="00C95F91" w:rsidRPr="00FF6E0E" w:rsidRDefault="00C95F91" w:rsidP="00FF6E0E">
      <w:pPr>
        <w:pStyle w:val="Heading1"/>
        <w:numPr>
          <w:ilvl w:val="0"/>
          <w:numId w:val="1"/>
        </w:numPr>
        <w:rPr>
          <w:rFonts w:asciiTheme="minorHAnsi" w:hAnsiTheme="minorHAnsi" w:cstheme="minorHAnsi"/>
          <w:i/>
          <w:sz w:val="28"/>
          <w:szCs w:val="28"/>
        </w:rPr>
      </w:pPr>
      <w:r w:rsidRPr="00FF6E0E">
        <w:rPr>
          <w:rFonts w:asciiTheme="minorHAnsi" w:hAnsiTheme="minorHAnsi" w:cstheme="minorHAnsi"/>
          <w:i/>
          <w:sz w:val="28"/>
          <w:szCs w:val="28"/>
        </w:rPr>
        <w:t xml:space="preserve">What is being done </w:t>
      </w:r>
      <w:r w:rsidR="009223BD">
        <w:rPr>
          <w:rFonts w:asciiTheme="minorHAnsi" w:hAnsiTheme="minorHAnsi" w:cstheme="minorHAnsi"/>
          <w:i/>
          <w:sz w:val="28"/>
          <w:szCs w:val="28"/>
        </w:rPr>
        <w:t xml:space="preserve">to </w:t>
      </w:r>
      <w:bookmarkStart w:id="0" w:name="_GoBack"/>
      <w:bookmarkEnd w:id="0"/>
      <w:r w:rsidR="00F852E5">
        <w:rPr>
          <w:rFonts w:asciiTheme="minorHAnsi" w:hAnsiTheme="minorHAnsi" w:cstheme="minorHAnsi"/>
          <w:i/>
          <w:sz w:val="28"/>
          <w:szCs w:val="28"/>
        </w:rPr>
        <w:t>understand</w:t>
      </w:r>
      <w:r w:rsidRPr="00FF6E0E">
        <w:rPr>
          <w:rFonts w:asciiTheme="minorHAnsi" w:hAnsiTheme="minorHAnsi" w:cstheme="minorHAnsi"/>
          <w:i/>
          <w:sz w:val="28"/>
          <w:szCs w:val="28"/>
        </w:rPr>
        <w:t xml:space="preserve"> crop field irrigation with river water?</w:t>
      </w:r>
    </w:p>
    <w:p w:rsidR="00FF6E0E" w:rsidRDefault="00C95F91" w:rsidP="00FF6E0E">
      <w:pPr>
        <w:pStyle w:val="Heading1"/>
        <w:rPr>
          <w:rFonts w:asciiTheme="minorHAnsi" w:hAnsiTheme="minorHAnsi" w:cstheme="minorHAnsi"/>
          <w:b w:val="0"/>
          <w:sz w:val="22"/>
          <w:szCs w:val="22"/>
        </w:rPr>
      </w:pPr>
      <w:r>
        <w:rPr>
          <w:rFonts w:asciiTheme="minorHAnsi" w:hAnsiTheme="minorHAnsi" w:cstheme="minorHAnsi"/>
          <w:b w:val="0"/>
          <w:sz w:val="22"/>
          <w:szCs w:val="22"/>
        </w:rPr>
        <w:t xml:space="preserve">Education and outreach </w:t>
      </w:r>
      <w:r w:rsidR="00E43F05">
        <w:rPr>
          <w:rFonts w:asciiTheme="minorHAnsi" w:hAnsiTheme="minorHAnsi" w:cstheme="minorHAnsi"/>
          <w:b w:val="0"/>
          <w:sz w:val="22"/>
          <w:szCs w:val="22"/>
        </w:rPr>
        <w:t>associated with improved irrigation techniques, retro fitting programs and cost and efficiency benefits</w:t>
      </w:r>
      <w:r w:rsidR="00127859">
        <w:rPr>
          <w:rFonts w:asciiTheme="minorHAnsi" w:hAnsiTheme="minorHAnsi" w:cstheme="minorHAnsi"/>
          <w:b w:val="0"/>
          <w:sz w:val="22"/>
          <w:szCs w:val="22"/>
        </w:rPr>
        <w:t xml:space="preserve"> as components of the WPP will be provided</w:t>
      </w:r>
      <w:r w:rsidR="00F852E5">
        <w:rPr>
          <w:rFonts w:asciiTheme="minorHAnsi" w:hAnsiTheme="minorHAnsi" w:cstheme="minorHAnsi"/>
          <w:b w:val="0"/>
          <w:sz w:val="22"/>
          <w:szCs w:val="22"/>
        </w:rPr>
        <w:t xml:space="preserve"> on conservation of water resources</w:t>
      </w:r>
      <w:r>
        <w:rPr>
          <w:rFonts w:asciiTheme="minorHAnsi" w:hAnsiTheme="minorHAnsi" w:cstheme="minorHAnsi"/>
          <w:b w:val="0"/>
          <w:sz w:val="22"/>
          <w:szCs w:val="22"/>
        </w:rPr>
        <w:t>.</w:t>
      </w:r>
      <w:r w:rsidR="00D642A3">
        <w:rPr>
          <w:rFonts w:asciiTheme="minorHAnsi" w:hAnsiTheme="minorHAnsi" w:cstheme="minorHAnsi"/>
          <w:b w:val="0"/>
          <w:sz w:val="22"/>
          <w:szCs w:val="22"/>
        </w:rPr>
        <w:t xml:space="preserve"> </w:t>
      </w:r>
    </w:p>
    <w:p w:rsidR="00FF6E0E" w:rsidRPr="00FF6E0E" w:rsidRDefault="00FF6E0E" w:rsidP="00FF6E0E">
      <w:pPr>
        <w:pStyle w:val="Heading1"/>
        <w:rPr>
          <w:rFonts w:cstheme="minorHAnsi"/>
          <w:sz w:val="22"/>
          <w:szCs w:val="22"/>
        </w:rPr>
      </w:pPr>
    </w:p>
    <w:p w:rsidR="00FF6E0E" w:rsidRPr="00FF6E0E" w:rsidRDefault="00FF6E0E" w:rsidP="00FF6E0E">
      <w:pPr>
        <w:rPr>
          <w:rFonts w:cstheme="minorHAnsi"/>
          <w:b/>
          <w:i/>
          <w:sz w:val="28"/>
          <w:szCs w:val="28"/>
        </w:rPr>
      </w:pPr>
      <w:r w:rsidRPr="00FF6E0E">
        <w:rPr>
          <w:rFonts w:cstheme="minorHAnsi"/>
          <w:b/>
          <w:i/>
          <w:sz w:val="28"/>
          <w:szCs w:val="28"/>
        </w:rPr>
        <w:t>4. What’s being done to study the effects of the flame retardant used during the Oasis Pipeline wildfire?</w:t>
      </w:r>
    </w:p>
    <w:p w:rsidR="00FF6E0E" w:rsidRDefault="00FF6E0E" w:rsidP="00FF6E0E">
      <w:pPr>
        <w:rPr>
          <w:rFonts w:cstheme="minorHAnsi"/>
        </w:rPr>
      </w:pPr>
      <w:r w:rsidRPr="00FF6E0E">
        <w:rPr>
          <w:rFonts w:cstheme="minorHAnsi"/>
        </w:rPr>
        <w:t xml:space="preserve">At this time little is known about the ecological </w:t>
      </w:r>
      <w:r w:rsidR="00F852E5">
        <w:rPr>
          <w:rFonts w:cstheme="minorHAnsi"/>
        </w:rPr>
        <w:t xml:space="preserve">effects </w:t>
      </w:r>
      <w:r w:rsidRPr="00FF6E0E">
        <w:rPr>
          <w:rFonts w:cstheme="minorHAnsi"/>
        </w:rPr>
        <w:t xml:space="preserve">of using flame retardant to fight the Oasis Pipeline wildfire. The main constituent used for fighting the fire was water, not flame retardant. </w:t>
      </w:r>
      <w:r w:rsidR="00E43F05">
        <w:rPr>
          <w:rFonts w:cstheme="minorHAnsi"/>
        </w:rPr>
        <w:t>Texas Forest Service r</w:t>
      </w:r>
      <w:r w:rsidRPr="00FF6E0E">
        <w:rPr>
          <w:rFonts w:cstheme="minorHAnsi"/>
        </w:rPr>
        <w:t>ecords indicate only one, 2000 gallon application of a 1:1 retardant/water mixture</w:t>
      </w:r>
      <w:r w:rsidR="00E43F05">
        <w:rPr>
          <w:rFonts w:cstheme="minorHAnsi"/>
        </w:rPr>
        <w:t xml:space="preserve"> was used</w:t>
      </w:r>
      <w:r w:rsidRPr="00FF6E0E">
        <w:rPr>
          <w:rFonts w:cstheme="minorHAnsi"/>
        </w:rPr>
        <w:t>.</w:t>
      </w:r>
      <w:r>
        <w:rPr>
          <w:rFonts w:cstheme="minorHAnsi"/>
        </w:rPr>
        <w:t xml:space="preserve"> </w:t>
      </w:r>
      <w:r w:rsidRPr="00FF6E0E">
        <w:rPr>
          <w:rFonts w:cstheme="minorHAnsi"/>
        </w:rPr>
        <w:t xml:space="preserve"> The retardant used was Phos-Check P-100F. The retardant appears to have fairly inert ingredients, </w:t>
      </w:r>
      <w:r w:rsidR="00E43F05">
        <w:rPr>
          <w:rFonts w:cstheme="minorHAnsi"/>
        </w:rPr>
        <w:t>although</w:t>
      </w:r>
      <w:r w:rsidRPr="00FF6E0E">
        <w:rPr>
          <w:rFonts w:cstheme="minorHAnsi"/>
        </w:rPr>
        <w:t xml:space="preserve"> over 16% of the components </w:t>
      </w:r>
      <w:r w:rsidR="00F852E5">
        <w:rPr>
          <w:rFonts w:cstheme="minorHAnsi"/>
        </w:rPr>
        <w:t>are not provided and</w:t>
      </w:r>
      <w:r w:rsidRPr="00FF6E0E">
        <w:rPr>
          <w:rFonts w:cstheme="minorHAnsi"/>
        </w:rPr>
        <w:t xml:space="preserve"> </w:t>
      </w:r>
      <w:r w:rsidR="00E43F05">
        <w:rPr>
          <w:rFonts w:cstheme="minorHAnsi"/>
        </w:rPr>
        <w:t>listed</w:t>
      </w:r>
      <w:r w:rsidRPr="00FF6E0E">
        <w:rPr>
          <w:rFonts w:cstheme="minorHAnsi"/>
        </w:rPr>
        <w:t xml:space="preserve"> as ‘trade secret.’ </w:t>
      </w:r>
      <w:r>
        <w:rPr>
          <w:rFonts w:cstheme="minorHAnsi"/>
        </w:rPr>
        <w:t xml:space="preserve"> </w:t>
      </w:r>
      <w:r w:rsidRPr="00FF6E0E">
        <w:rPr>
          <w:rFonts w:cstheme="minorHAnsi"/>
        </w:rPr>
        <w:t xml:space="preserve">These ingredients may or may not have </w:t>
      </w:r>
      <w:r w:rsidR="00F852E5">
        <w:rPr>
          <w:rFonts w:cstheme="minorHAnsi"/>
        </w:rPr>
        <w:t>impacts</w:t>
      </w:r>
      <w:r w:rsidRPr="00FF6E0E">
        <w:rPr>
          <w:rFonts w:cstheme="minorHAnsi"/>
        </w:rPr>
        <w:t xml:space="preserve">. </w:t>
      </w:r>
      <w:r w:rsidR="00E43F05">
        <w:rPr>
          <w:rFonts w:cstheme="minorHAnsi"/>
        </w:rPr>
        <w:t xml:space="preserve"> Given the small quantity used in relation to the area covered in application, the potential for impact is likely low.</w:t>
      </w:r>
    </w:p>
    <w:p w:rsidR="00FF6E0E" w:rsidRPr="00FF6E0E" w:rsidRDefault="00FF6E0E" w:rsidP="00FF6E0E">
      <w:pPr>
        <w:rPr>
          <w:rFonts w:cstheme="minorHAnsi"/>
        </w:rPr>
      </w:pPr>
    </w:p>
    <w:p w:rsidR="00FF6E0E" w:rsidRPr="00FF6E0E" w:rsidRDefault="00FF6E0E" w:rsidP="00FF6E0E">
      <w:pPr>
        <w:rPr>
          <w:rFonts w:cstheme="minorHAnsi"/>
          <w:b/>
          <w:bCs/>
          <w:i/>
          <w:sz w:val="28"/>
          <w:szCs w:val="28"/>
        </w:rPr>
      </w:pPr>
      <w:r w:rsidRPr="00FF6E0E">
        <w:rPr>
          <w:rFonts w:cstheme="minorHAnsi"/>
          <w:b/>
          <w:bCs/>
          <w:i/>
          <w:sz w:val="28"/>
          <w:szCs w:val="28"/>
        </w:rPr>
        <w:t>5. How do landowners eradicate elephant ear (Colocasia esculenta)?</w:t>
      </w:r>
    </w:p>
    <w:p w:rsidR="00FF6E0E" w:rsidRPr="00FF6E0E" w:rsidRDefault="00FF6E0E" w:rsidP="00FF6E0E">
      <w:pPr>
        <w:rPr>
          <w:rFonts w:cstheme="minorHAnsi"/>
          <w:bCs/>
        </w:rPr>
      </w:pPr>
      <w:r w:rsidRPr="00FF6E0E">
        <w:rPr>
          <w:rFonts w:cstheme="minorHAnsi"/>
          <w:bCs/>
        </w:rPr>
        <w:t>Texas Parks and Wildlife Department</w:t>
      </w:r>
      <w:r w:rsidR="00F01E87">
        <w:rPr>
          <w:rFonts w:cstheme="minorHAnsi"/>
          <w:bCs/>
        </w:rPr>
        <w:t xml:space="preserve"> with support from the Llano River Field Station</w:t>
      </w:r>
      <w:r w:rsidRPr="00FF6E0E">
        <w:rPr>
          <w:rFonts w:cstheme="minorHAnsi"/>
          <w:bCs/>
        </w:rPr>
        <w:t xml:space="preserve"> is aggressively managing the elephant ear populations along the Upper Llano River. The best removal practice seems to be ‘wicking’. This process involves brushing the leaves with a systemic herbicide, such as Clearcast. </w:t>
      </w:r>
      <w:r w:rsidR="00F01E87">
        <w:rPr>
          <w:rFonts w:cstheme="minorHAnsi"/>
          <w:bCs/>
        </w:rPr>
        <w:t xml:space="preserve">In this way, only the targeted plant is affected. </w:t>
      </w:r>
      <w:r w:rsidRPr="00FF6E0E">
        <w:rPr>
          <w:rFonts w:cstheme="minorHAnsi"/>
          <w:bCs/>
        </w:rPr>
        <w:t xml:space="preserve">The herbicide is eventually incorporated into the plant root, which kills the plant. Although this method seems to be successful, landowner access for herbicide application is essential. </w:t>
      </w:r>
    </w:p>
    <w:p w:rsidR="00FF6E0E" w:rsidRPr="00FF6E0E" w:rsidRDefault="00FF6E0E" w:rsidP="00FF6E0E">
      <w:pPr>
        <w:rPr>
          <w:rFonts w:cstheme="minorHAnsi"/>
          <w:b/>
          <w:bCs/>
          <w:i/>
          <w:sz w:val="28"/>
          <w:szCs w:val="28"/>
        </w:rPr>
      </w:pPr>
      <w:r w:rsidRPr="00FF6E0E">
        <w:rPr>
          <w:rFonts w:cstheme="minorHAnsi"/>
          <w:b/>
          <w:bCs/>
          <w:i/>
          <w:sz w:val="28"/>
          <w:szCs w:val="28"/>
        </w:rPr>
        <w:t>6. What happens if an endangered species is found while sampling?</w:t>
      </w:r>
    </w:p>
    <w:p w:rsidR="00FF6E0E" w:rsidRPr="00FF6E0E" w:rsidRDefault="00FF6E0E" w:rsidP="00FF6E0E">
      <w:pPr>
        <w:rPr>
          <w:rFonts w:cstheme="minorHAnsi"/>
          <w:bCs/>
        </w:rPr>
      </w:pPr>
      <w:r w:rsidRPr="00FF6E0E">
        <w:rPr>
          <w:rFonts w:cstheme="minorHAnsi"/>
          <w:bCs/>
        </w:rPr>
        <w:t xml:space="preserve">There are no known endangered aquatic species found in the North and South Llano Rivers. </w:t>
      </w:r>
      <w:r>
        <w:rPr>
          <w:rFonts w:cstheme="minorHAnsi"/>
          <w:bCs/>
        </w:rPr>
        <w:t xml:space="preserve"> </w:t>
      </w:r>
      <w:r w:rsidRPr="00FF6E0E">
        <w:rPr>
          <w:rFonts w:cstheme="minorHAnsi"/>
          <w:bCs/>
        </w:rPr>
        <w:t>There are only two known terrestrial endangered species; the Golden-cheecked Warbler and the Black-capped Vireo. The Upper Llano WPP is not designed to discover, evaluate, and/or assess endangered species.</w:t>
      </w:r>
    </w:p>
    <w:p w:rsidR="00FF6E0E" w:rsidRPr="00FF6E0E" w:rsidRDefault="00FF6E0E" w:rsidP="00FF6E0E">
      <w:pPr>
        <w:rPr>
          <w:rFonts w:cstheme="minorHAnsi"/>
        </w:rPr>
      </w:pPr>
    </w:p>
    <w:p w:rsidR="00FC346F" w:rsidRPr="00FF6E0E" w:rsidRDefault="00FC346F" w:rsidP="00FC346F">
      <w:pPr>
        <w:jc w:val="center"/>
        <w:rPr>
          <w:b/>
          <w:sz w:val="28"/>
          <w:szCs w:val="28"/>
        </w:rPr>
      </w:pPr>
      <w:r w:rsidRPr="00FF6E0E">
        <w:rPr>
          <w:b/>
          <w:sz w:val="28"/>
          <w:szCs w:val="28"/>
        </w:rPr>
        <w:t xml:space="preserve">Questions from </w:t>
      </w:r>
      <w:r>
        <w:rPr>
          <w:b/>
          <w:sz w:val="28"/>
          <w:szCs w:val="28"/>
        </w:rPr>
        <w:t>10</w:t>
      </w:r>
      <w:r w:rsidRPr="00FF6E0E">
        <w:rPr>
          <w:b/>
          <w:sz w:val="28"/>
          <w:szCs w:val="28"/>
        </w:rPr>
        <w:t>/</w:t>
      </w:r>
      <w:r>
        <w:rPr>
          <w:b/>
          <w:sz w:val="28"/>
          <w:szCs w:val="28"/>
        </w:rPr>
        <w:t>9</w:t>
      </w:r>
      <w:r w:rsidRPr="00FF6E0E">
        <w:rPr>
          <w:b/>
          <w:sz w:val="28"/>
          <w:szCs w:val="28"/>
        </w:rPr>
        <w:t>/2012</w:t>
      </w:r>
    </w:p>
    <w:p w:rsidR="00E24813" w:rsidRPr="00FC346F" w:rsidRDefault="002C281E" w:rsidP="00FC346F">
      <w:pPr>
        <w:numPr>
          <w:ilvl w:val="0"/>
          <w:numId w:val="3"/>
        </w:numPr>
        <w:rPr>
          <w:rFonts w:cstheme="minorHAnsi"/>
          <w:b/>
          <w:sz w:val="28"/>
          <w:szCs w:val="28"/>
        </w:rPr>
      </w:pPr>
      <w:r w:rsidRPr="00FC346F">
        <w:rPr>
          <w:rFonts w:cstheme="minorHAnsi"/>
          <w:b/>
          <w:sz w:val="28"/>
          <w:szCs w:val="28"/>
        </w:rPr>
        <w:t xml:space="preserve">How </w:t>
      </w:r>
      <w:r w:rsidR="00733442" w:rsidRPr="00FC346F">
        <w:rPr>
          <w:rFonts w:cstheme="minorHAnsi"/>
          <w:b/>
          <w:sz w:val="28"/>
          <w:szCs w:val="28"/>
        </w:rPr>
        <w:t>often will water quality be sampled for the development of the Upper Llano Watershed Protection Plan</w:t>
      </w:r>
      <w:r w:rsidRPr="00FC346F">
        <w:rPr>
          <w:rFonts w:cstheme="minorHAnsi"/>
          <w:b/>
          <w:sz w:val="28"/>
          <w:szCs w:val="28"/>
        </w:rPr>
        <w:t>?</w:t>
      </w:r>
    </w:p>
    <w:p w:rsidR="00FC346F" w:rsidRPr="00FC346F" w:rsidRDefault="00FC346F" w:rsidP="00FC346F">
      <w:pPr>
        <w:rPr>
          <w:rFonts w:cstheme="minorHAnsi"/>
        </w:rPr>
      </w:pPr>
      <w:r w:rsidRPr="00FC346F">
        <w:rPr>
          <w:rFonts w:cstheme="minorHAnsi"/>
        </w:rPr>
        <w:t>Sampling will be conducted at 14 main stem and 6 spring sites along the North and South Llano. Sampling includes water quality, flow, habitat assessment, fish, and macroinvertebrates. Water qu</w:t>
      </w:r>
      <w:r>
        <w:rPr>
          <w:rFonts w:cstheme="minorHAnsi"/>
        </w:rPr>
        <w:t>ality and flow will be sampled four times a year</w:t>
      </w:r>
      <w:r w:rsidRPr="00FC346F">
        <w:rPr>
          <w:rFonts w:cstheme="minorHAnsi"/>
        </w:rPr>
        <w:t xml:space="preserve"> at all 20 sites. Biological sampling, which includes habitat assessment, fish, and macroinvertebrates will be conducted </w:t>
      </w:r>
      <w:r>
        <w:rPr>
          <w:rFonts w:cstheme="minorHAnsi"/>
        </w:rPr>
        <w:t>twice</w:t>
      </w:r>
      <w:r w:rsidRPr="00FC346F">
        <w:rPr>
          <w:rFonts w:cstheme="minorHAnsi"/>
        </w:rPr>
        <w:t xml:space="preserve"> a year, and only at the main stem sites.</w:t>
      </w:r>
    </w:p>
    <w:p w:rsidR="00FC346F" w:rsidRPr="00FC346F" w:rsidRDefault="00FC346F" w:rsidP="00FC346F">
      <w:pPr>
        <w:rPr>
          <w:rFonts w:cstheme="minorHAnsi"/>
          <w:b/>
        </w:rPr>
      </w:pPr>
    </w:p>
    <w:p w:rsidR="00F01E87" w:rsidRPr="00FC346F" w:rsidRDefault="00733442" w:rsidP="00FC346F">
      <w:pPr>
        <w:numPr>
          <w:ilvl w:val="0"/>
          <w:numId w:val="3"/>
        </w:numPr>
        <w:rPr>
          <w:rFonts w:cstheme="minorHAnsi"/>
          <w:b/>
          <w:sz w:val="28"/>
          <w:szCs w:val="28"/>
        </w:rPr>
      </w:pPr>
      <w:r w:rsidRPr="00FC346F">
        <w:rPr>
          <w:rFonts w:cstheme="minorHAnsi"/>
          <w:b/>
        </w:rPr>
        <w:t xml:space="preserve"> </w:t>
      </w:r>
      <w:r w:rsidRPr="00FC346F">
        <w:rPr>
          <w:rFonts w:cstheme="minorHAnsi"/>
          <w:b/>
          <w:sz w:val="28"/>
          <w:szCs w:val="28"/>
        </w:rPr>
        <w:t>Is there a regulatory component of the Upper Llano Watershed Protection Plan?</w:t>
      </w:r>
    </w:p>
    <w:p w:rsidR="00FC346F" w:rsidRPr="00FC346F" w:rsidRDefault="00FC346F" w:rsidP="00FC346F">
      <w:pPr>
        <w:rPr>
          <w:rFonts w:cstheme="minorHAnsi"/>
        </w:rPr>
      </w:pPr>
      <w:r w:rsidRPr="00FC346F">
        <w:rPr>
          <w:rFonts w:cstheme="minorHAnsi"/>
        </w:rPr>
        <w:t xml:space="preserve">Most WPPs are initiated in watersheds that are polluted and listed, in part or as a whole, as an impaired waterway. Generally, any water body that does not meet its water quality standards is considered an impaired water body.  </w:t>
      </w:r>
      <w:r w:rsidR="00D01FCD">
        <w:rPr>
          <w:rFonts w:cstheme="minorHAnsi"/>
        </w:rPr>
        <w:t xml:space="preserve">As an example, water bodies with low dissolved oxygen </w:t>
      </w:r>
      <w:r w:rsidR="0066401A">
        <w:rPr>
          <w:rFonts w:cstheme="minorHAnsi"/>
        </w:rPr>
        <w:t xml:space="preserve">levels </w:t>
      </w:r>
      <w:r w:rsidR="00D01FCD">
        <w:rPr>
          <w:rFonts w:cstheme="minorHAnsi"/>
        </w:rPr>
        <w:t>associated with organic matter pollution</w:t>
      </w:r>
      <w:r w:rsidR="0066401A">
        <w:rPr>
          <w:rFonts w:cstheme="minorHAnsi"/>
        </w:rPr>
        <w:t xml:space="preserve"> would be considered for listing as an impaired waterbody</w:t>
      </w:r>
      <w:r w:rsidR="00D01FCD">
        <w:rPr>
          <w:rFonts w:cstheme="minorHAnsi"/>
        </w:rPr>
        <w:t xml:space="preserve">.  </w:t>
      </w:r>
      <w:r w:rsidRPr="00FC346F">
        <w:rPr>
          <w:rFonts w:cstheme="minorHAnsi"/>
        </w:rPr>
        <w:t xml:space="preserve">For each impaired waterbody, the state must develop an accounting of pollution loads that would result in the waterbody’s meeting water quality standards.  Since diffuse, non-point pollution sources are difficult to measure, permitted point discharge sources (such as wastewater treatment plants) are targeted for strict pollution reduction. If loads are not reduced within the specified timeline, regulation might be targeted at specific point source discharges (e.g. regulation is levied only on the wastewater plant).  </w:t>
      </w:r>
    </w:p>
    <w:p w:rsidR="00FC346F" w:rsidRPr="00FC346F" w:rsidRDefault="00FC346F" w:rsidP="00FC346F">
      <w:pPr>
        <w:rPr>
          <w:rFonts w:cstheme="minorHAnsi"/>
        </w:rPr>
      </w:pPr>
      <w:r w:rsidRPr="00FC346F">
        <w:rPr>
          <w:rFonts w:cstheme="minorHAnsi"/>
        </w:rPr>
        <w:t>The Upper Llano WPP is unique from other WPPs because it is being developed in a healthy watershed. The goal of the WPP is to protect the high-quality waters that are threatened by changing land uses, and to protect unique and valuable aquatic resources from serious risk of irreparable harm. The WPP is completely voluntary</w:t>
      </w:r>
      <w:r w:rsidR="00D01FCD">
        <w:rPr>
          <w:rFonts w:cstheme="minorHAnsi"/>
        </w:rPr>
        <w:t xml:space="preserve"> and local stakeholder driven</w:t>
      </w:r>
      <w:r w:rsidRPr="00FC346F">
        <w:rPr>
          <w:rFonts w:cstheme="minorHAnsi"/>
        </w:rPr>
        <w:t>.</w:t>
      </w:r>
      <w:r w:rsidR="00D01FCD">
        <w:rPr>
          <w:rFonts w:cstheme="minorHAnsi"/>
        </w:rPr>
        <w:t xml:space="preserve">  Bottom line, this is your plan.</w:t>
      </w:r>
    </w:p>
    <w:p w:rsidR="00FC346F" w:rsidRPr="00FC346F" w:rsidRDefault="00FC346F" w:rsidP="00FC346F">
      <w:pPr>
        <w:rPr>
          <w:rFonts w:cstheme="minorHAnsi"/>
          <w:sz w:val="28"/>
          <w:szCs w:val="28"/>
        </w:rPr>
      </w:pPr>
    </w:p>
    <w:p w:rsidR="00FC346F" w:rsidRPr="00FC346F" w:rsidRDefault="00FC346F" w:rsidP="00FC346F">
      <w:pPr>
        <w:numPr>
          <w:ilvl w:val="0"/>
          <w:numId w:val="3"/>
        </w:numPr>
        <w:rPr>
          <w:rFonts w:cstheme="minorHAnsi"/>
          <w:b/>
          <w:sz w:val="28"/>
          <w:szCs w:val="28"/>
        </w:rPr>
      </w:pPr>
      <w:r w:rsidRPr="00FC346F">
        <w:rPr>
          <w:rFonts w:cstheme="minorHAnsi"/>
          <w:b/>
          <w:sz w:val="28"/>
          <w:szCs w:val="28"/>
        </w:rPr>
        <w:t>How is information about the plan being disseminated to the public?</w:t>
      </w:r>
    </w:p>
    <w:p w:rsidR="00F01E87" w:rsidRPr="00FC346F" w:rsidRDefault="00FC346F" w:rsidP="00FC346F">
      <w:pPr>
        <w:rPr>
          <w:rFonts w:cstheme="minorHAnsi"/>
        </w:rPr>
      </w:pPr>
      <w:r w:rsidRPr="00FC346F">
        <w:rPr>
          <w:rFonts w:cstheme="minorHAnsi"/>
        </w:rPr>
        <w:t xml:space="preserve">Information about the Upper Llano Watershed Protection Plan can be found on the South Llano Watershed Alliance: </w:t>
      </w:r>
      <w:hyperlink r:id="rId15" w:history="1">
        <w:r w:rsidRPr="00FC346F">
          <w:rPr>
            <w:rStyle w:val="Hyperlink"/>
            <w:rFonts w:cstheme="minorHAnsi"/>
          </w:rPr>
          <w:t>http://southllano.org/projects/upper-llano-watershed-protection-plan/</w:t>
        </w:r>
      </w:hyperlink>
      <w:r w:rsidRPr="00FC346F">
        <w:rPr>
          <w:rFonts w:cstheme="minorHAnsi"/>
        </w:rPr>
        <w:t xml:space="preserve">. In addition, press releases are sent to local papers in Edwards, Kimble, </w:t>
      </w:r>
      <w:r w:rsidR="00403247">
        <w:rPr>
          <w:rFonts w:cstheme="minorHAnsi"/>
        </w:rPr>
        <w:t xml:space="preserve">Menard, </w:t>
      </w:r>
      <w:r w:rsidRPr="00FC346F">
        <w:rPr>
          <w:rFonts w:cstheme="minorHAnsi"/>
        </w:rPr>
        <w:t xml:space="preserve">Real, and Sutton counties prior to all stakeholder meetings. </w:t>
      </w:r>
    </w:p>
    <w:p w:rsidR="00D642A3" w:rsidRPr="00D642A3" w:rsidRDefault="00D642A3">
      <w:pPr>
        <w:rPr>
          <w:rFonts w:cstheme="minorHAnsi"/>
        </w:rPr>
      </w:pPr>
    </w:p>
    <w:sectPr w:rsidR="00D642A3" w:rsidRPr="00D642A3" w:rsidSect="00756F5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85441"/>
    <w:multiLevelType w:val="hybridMultilevel"/>
    <w:tmpl w:val="4E08E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406B61"/>
    <w:multiLevelType w:val="hybridMultilevel"/>
    <w:tmpl w:val="CB12FA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1554DF1"/>
    <w:multiLevelType w:val="hybridMultilevel"/>
    <w:tmpl w:val="33D2454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2C281E"/>
    <w:rsid w:val="000227F3"/>
    <w:rsid w:val="000C3F13"/>
    <w:rsid w:val="00127859"/>
    <w:rsid w:val="002C281E"/>
    <w:rsid w:val="003A3ADA"/>
    <w:rsid w:val="00403247"/>
    <w:rsid w:val="004676FC"/>
    <w:rsid w:val="005B4751"/>
    <w:rsid w:val="0066401A"/>
    <w:rsid w:val="00733442"/>
    <w:rsid w:val="00756F51"/>
    <w:rsid w:val="008A2A2C"/>
    <w:rsid w:val="009223BD"/>
    <w:rsid w:val="00BF7499"/>
    <w:rsid w:val="00C95F91"/>
    <w:rsid w:val="00D01FCD"/>
    <w:rsid w:val="00D642A3"/>
    <w:rsid w:val="00E24813"/>
    <w:rsid w:val="00E43F05"/>
    <w:rsid w:val="00F01E87"/>
    <w:rsid w:val="00F852E5"/>
    <w:rsid w:val="00FC346F"/>
    <w:rsid w:val="00FF6E0E"/>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F51"/>
  </w:style>
  <w:style w:type="paragraph" w:styleId="Heading1">
    <w:name w:val="heading 1"/>
    <w:basedOn w:val="Normal"/>
    <w:link w:val="Heading1Char"/>
    <w:uiPriority w:val="9"/>
    <w:qFormat/>
    <w:rsid w:val="00D642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642A3"/>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D642A3"/>
    <w:rPr>
      <w:i/>
      <w:iCs/>
    </w:rPr>
  </w:style>
  <w:style w:type="paragraph" w:styleId="ListParagraph">
    <w:name w:val="List Paragraph"/>
    <w:basedOn w:val="Normal"/>
    <w:uiPriority w:val="34"/>
    <w:qFormat/>
    <w:rsid w:val="00FF6E0E"/>
    <w:pPr>
      <w:ind w:left="720"/>
      <w:contextualSpacing/>
    </w:pPr>
  </w:style>
  <w:style w:type="character" w:styleId="Hyperlink">
    <w:name w:val="Hyperlink"/>
    <w:basedOn w:val="DefaultParagraphFont"/>
    <w:uiPriority w:val="99"/>
    <w:unhideWhenUsed/>
    <w:rsid w:val="00FC34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42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2A3"/>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D642A3"/>
    <w:rPr>
      <w:i/>
      <w:iCs/>
    </w:rPr>
  </w:style>
  <w:style w:type="paragraph" w:styleId="ListParagraph">
    <w:name w:val="List Paragraph"/>
    <w:basedOn w:val="Normal"/>
    <w:uiPriority w:val="34"/>
    <w:qFormat/>
    <w:rsid w:val="00FF6E0E"/>
    <w:pPr>
      <w:ind w:left="720"/>
      <w:contextualSpacing/>
    </w:pPr>
  </w:style>
  <w:style w:type="character" w:styleId="Hyperlink">
    <w:name w:val="Hyperlink"/>
    <w:basedOn w:val="DefaultParagraphFont"/>
    <w:uiPriority w:val="99"/>
    <w:unhideWhenUsed/>
    <w:rsid w:val="00FC346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1525598">
      <w:bodyDiv w:val="1"/>
      <w:marLeft w:val="0"/>
      <w:marRight w:val="0"/>
      <w:marTop w:val="0"/>
      <w:marBottom w:val="0"/>
      <w:divBdr>
        <w:top w:val="none" w:sz="0" w:space="0" w:color="auto"/>
        <w:left w:val="none" w:sz="0" w:space="0" w:color="auto"/>
        <w:bottom w:val="none" w:sz="0" w:space="0" w:color="auto"/>
        <w:right w:val="none" w:sz="0" w:space="0" w:color="auto"/>
      </w:divBdr>
      <w:divsChild>
        <w:div w:id="1050573293">
          <w:marLeft w:val="0"/>
          <w:marRight w:val="0"/>
          <w:marTop w:val="0"/>
          <w:marBottom w:val="0"/>
          <w:divBdr>
            <w:top w:val="none" w:sz="0" w:space="0" w:color="auto"/>
            <w:left w:val="none" w:sz="0" w:space="0" w:color="auto"/>
            <w:bottom w:val="none" w:sz="0" w:space="0" w:color="auto"/>
            <w:right w:val="none" w:sz="0" w:space="0" w:color="auto"/>
          </w:divBdr>
          <w:divsChild>
            <w:div w:id="1969116878">
              <w:marLeft w:val="0"/>
              <w:marRight w:val="0"/>
              <w:marTop w:val="0"/>
              <w:marBottom w:val="0"/>
              <w:divBdr>
                <w:top w:val="none" w:sz="0" w:space="0" w:color="auto"/>
                <w:left w:val="none" w:sz="0" w:space="0" w:color="auto"/>
                <w:bottom w:val="none" w:sz="0" w:space="0" w:color="auto"/>
                <w:right w:val="none" w:sz="0" w:space="0" w:color="auto"/>
              </w:divBdr>
              <w:divsChild>
                <w:div w:id="1400782419">
                  <w:marLeft w:val="0"/>
                  <w:marRight w:val="0"/>
                  <w:marTop w:val="0"/>
                  <w:marBottom w:val="0"/>
                  <w:divBdr>
                    <w:top w:val="none" w:sz="0" w:space="0" w:color="auto"/>
                    <w:left w:val="none" w:sz="0" w:space="0" w:color="auto"/>
                    <w:bottom w:val="none" w:sz="0" w:space="0" w:color="auto"/>
                    <w:right w:val="none" w:sz="0" w:space="0" w:color="auto"/>
                  </w:divBdr>
                </w:div>
                <w:div w:id="942806127">
                  <w:marLeft w:val="0"/>
                  <w:marRight w:val="0"/>
                  <w:marTop w:val="0"/>
                  <w:marBottom w:val="0"/>
                  <w:divBdr>
                    <w:top w:val="none" w:sz="0" w:space="0" w:color="auto"/>
                    <w:left w:val="none" w:sz="0" w:space="0" w:color="auto"/>
                    <w:bottom w:val="none" w:sz="0" w:space="0" w:color="auto"/>
                    <w:right w:val="none" w:sz="0" w:space="0" w:color="auto"/>
                  </w:divBdr>
                  <w:divsChild>
                    <w:div w:id="126554957">
                      <w:marLeft w:val="0"/>
                      <w:marRight w:val="0"/>
                      <w:marTop w:val="0"/>
                      <w:marBottom w:val="0"/>
                      <w:divBdr>
                        <w:top w:val="none" w:sz="0" w:space="0" w:color="auto"/>
                        <w:left w:val="none" w:sz="0" w:space="0" w:color="auto"/>
                        <w:bottom w:val="none" w:sz="0" w:space="0" w:color="auto"/>
                        <w:right w:val="none" w:sz="0" w:space="0" w:color="auto"/>
                      </w:divBdr>
                    </w:div>
                    <w:div w:id="18733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548472">
      <w:bodyDiv w:val="1"/>
      <w:marLeft w:val="0"/>
      <w:marRight w:val="0"/>
      <w:marTop w:val="0"/>
      <w:marBottom w:val="0"/>
      <w:divBdr>
        <w:top w:val="none" w:sz="0" w:space="0" w:color="auto"/>
        <w:left w:val="none" w:sz="0" w:space="0" w:color="auto"/>
        <w:bottom w:val="none" w:sz="0" w:space="0" w:color="auto"/>
        <w:right w:val="none" w:sz="0" w:space="0" w:color="auto"/>
      </w:divBdr>
    </w:div>
    <w:div w:id="1900825211">
      <w:bodyDiv w:val="1"/>
      <w:marLeft w:val="0"/>
      <w:marRight w:val="0"/>
      <w:marTop w:val="0"/>
      <w:marBottom w:val="0"/>
      <w:divBdr>
        <w:top w:val="none" w:sz="0" w:space="0" w:color="auto"/>
        <w:left w:val="none" w:sz="0" w:space="0" w:color="auto"/>
        <w:bottom w:val="none" w:sz="0" w:space="0" w:color="auto"/>
        <w:right w:val="none" w:sz="0" w:space="0" w:color="auto"/>
      </w:divBdr>
      <w:divsChild>
        <w:div w:id="256183647">
          <w:marLeft w:val="0"/>
          <w:marRight w:val="0"/>
          <w:marTop w:val="0"/>
          <w:marBottom w:val="0"/>
          <w:divBdr>
            <w:top w:val="none" w:sz="0" w:space="0" w:color="auto"/>
            <w:left w:val="none" w:sz="0" w:space="0" w:color="auto"/>
            <w:bottom w:val="none" w:sz="0" w:space="0" w:color="auto"/>
            <w:right w:val="none" w:sz="0" w:space="0" w:color="auto"/>
          </w:divBdr>
          <w:divsChild>
            <w:div w:id="313266468">
              <w:marLeft w:val="0"/>
              <w:marRight w:val="0"/>
              <w:marTop w:val="0"/>
              <w:marBottom w:val="0"/>
              <w:divBdr>
                <w:top w:val="none" w:sz="0" w:space="0" w:color="auto"/>
                <w:left w:val="none" w:sz="0" w:space="0" w:color="auto"/>
                <w:bottom w:val="none" w:sz="0" w:space="0" w:color="auto"/>
                <w:right w:val="none" w:sz="0" w:space="0" w:color="auto"/>
              </w:divBdr>
              <w:divsChild>
                <w:div w:id="270939905">
                  <w:marLeft w:val="0"/>
                  <w:marRight w:val="0"/>
                  <w:marTop w:val="0"/>
                  <w:marBottom w:val="0"/>
                  <w:divBdr>
                    <w:top w:val="none" w:sz="0" w:space="0" w:color="auto"/>
                    <w:left w:val="none" w:sz="0" w:space="0" w:color="auto"/>
                    <w:bottom w:val="none" w:sz="0" w:space="0" w:color="auto"/>
                    <w:right w:val="none" w:sz="0" w:space="0" w:color="auto"/>
                  </w:divBdr>
                </w:div>
                <w:div w:id="305864023">
                  <w:marLeft w:val="0"/>
                  <w:marRight w:val="0"/>
                  <w:marTop w:val="0"/>
                  <w:marBottom w:val="0"/>
                  <w:divBdr>
                    <w:top w:val="none" w:sz="0" w:space="0" w:color="auto"/>
                    <w:left w:val="none" w:sz="0" w:space="0" w:color="auto"/>
                    <w:bottom w:val="none" w:sz="0" w:space="0" w:color="auto"/>
                    <w:right w:val="none" w:sz="0" w:space="0" w:color="auto"/>
                  </w:divBdr>
                  <w:divsChild>
                    <w:div w:id="1166894538">
                      <w:marLeft w:val="0"/>
                      <w:marRight w:val="0"/>
                      <w:marTop w:val="0"/>
                      <w:marBottom w:val="0"/>
                      <w:divBdr>
                        <w:top w:val="none" w:sz="0" w:space="0" w:color="auto"/>
                        <w:left w:val="none" w:sz="0" w:space="0" w:color="auto"/>
                        <w:bottom w:val="none" w:sz="0" w:space="0" w:color="auto"/>
                        <w:right w:val="none" w:sz="0" w:space="0" w:color="auto"/>
                      </w:divBdr>
                    </w:div>
                    <w:div w:id="4738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usinessdictionary.com/definition/pollution.html" TargetMode="External"/><Relationship Id="rId12" Type="http://schemas.openxmlformats.org/officeDocument/2006/relationships/hyperlink" Target="http://www.businessdictionary.com/definition/maker.html" TargetMode="External"/><Relationship Id="rId13" Type="http://schemas.openxmlformats.org/officeDocument/2006/relationships/hyperlink" Target="http://www.businessdictionary.com/definition/optimum.html" TargetMode="External"/><Relationship Id="rId14" Type="http://schemas.openxmlformats.org/officeDocument/2006/relationships/hyperlink" Target="http://www.businessdictionary.com/definition/resource.html" TargetMode="External"/><Relationship Id="rId15" Type="http://schemas.openxmlformats.org/officeDocument/2006/relationships/hyperlink" Target="http://southllano.org/projects/upper-llano-watershed-protection-plan/" TargetMode="Externa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usinessdictionary.com/definition/method.html" TargetMode="External"/><Relationship Id="rId6" Type="http://schemas.openxmlformats.org/officeDocument/2006/relationships/hyperlink" Target="http://www.businessdictionary.com/definition/technique.html" TargetMode="External"/><Relationship Id="rId7" Type="http://schemas.openxmlformats.org/officeDocument/2006/relationships/hyperlink" Target="http://www.businessdictionary.com/definition/effective.html" TargetMode="External"/><Relationship Id="rId8" Type="http://schemas.openxmlformats.org/officeDocument/2006/relationships/hyperlink" Target="http://www.businessdictionary.com/definition/practical.html" TargetMode="External"/><Relationship Id="rId9" Type="http://schemas.openxmlformats.org/officeDocument/2006/relationships/hyperlink" Target="http://www.businessdictionary.com/definition/mean.html" TargetMode="External"/><Relationship Id="rId10" Type="http://schemas.openxmlformats.org/officeDocument/2006/relationships/hyperlink" Target="http://www.businessdictionary.com/definition/objecti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4909</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Seldomridge, Emily</dc:creator>
  <cp:lastModifiedBy>Tyson Broad</cp:lastModifiedBy>
  <cp:revision>2</cp:revision>
  <cp:lastPrinted>2012-10-08T21:58:00Z</cp:lastPrinted>
  <dcterms:created xsi:type="dcterms:W3CDTF">2012-11-20T01:44:00Z</dcterms:created>
  <dcterms:modified xsi:type="dcterms:W3CDTF">2012-11-20T01:44:00Z</dcterms:modified>
</cp:coreProperties>
</file>