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A6" w:rsidRDefault="00734BA6">
      <w:pPr>
        <w:ind w:left="720" w:firstLine="720"/>
        <w:rPr>
          <w:rFonts w:ascii="Times New Roman" w:hAnsi="Times New Roman" w:cs="Times New Roman"/>
          <w:b/>
          <w:bCs/>
        </w:rPr>
      </w:pPr>
      <w:r>
        <w:rPr>
          <w:b/>
          <w:bCs/>
        </w:rPr>
        <w:t>A Composite of the December 2009/January 2010 Board Minutes of the SLWA</w:t>
      </w:r>
    </w:p>
    <w:p w:rsidR="00734BA6" w:rsidRDefault="00734BA6">
      <w:pPr>
        <w:rPr>
          <w:rFonts w:ascii="Times New Roman" w:hAnsi="Times New Roman" w:cs="Times New Roman"/>
          <w:b/>
          <w:bCs/>
        </w:rPr>
      </w:pPr>
    </w:p>
    <w:p w:rsidR="00734BA6" w:rsidRDefault="00734BA6">
      <w:pPr>
        <w:rPr>
          <w:b/>
          <w:bCs/>
        </w:rPr>
      </w:pPr>
      <w:r>
        <w:rPr>
          <w:b/>
          <w:bCs/>
        </w:rPr>
        <w:t>The SLWA Board met on December</w:t>
      </w:r>
      <w:r>
        <w:rPr>
          <w:rFonts w:ascii="Times New Roman" w:hAnsi="Times New Roman" w:cs="Times New Roman"/>
          <w:b/>
          <w:bCs/>
        </w:rPr>
        <w:t>,</w:t>
      </w:r>
      <w:r>
        <w:rPr>
          <w:b/>
          <w:bCs/>
        </w:rPr>
        <w:t xml:space="preserve"> 12 and January January</w:t>
      </w:r>
      <w:r>
        <w:rPr>
          <w:rFonts w:ascii="Times New Roman" w:hAnsi="Times New Roman" w:cs="Times New Roman"/>
          <w:b/>
          <w:bCs/>
        </w:rPr>
        <w:t>,</w:t>
      </w:r>
      <w:r>
        <w:rPr>
          <w:b/>
          <w:bCs/>
        </w:rPr>
        <w:t>23 in Junction, Texas.  Board minutes of previous meetings were reviewed, accepted and approved.   In the December meeting the board took the opportunity to thank Donnie Coleman,  Finley DeGraffenreid, Tom Vandivier, Marvin Ivy and Ruthie Russell for serving on the board during 2009.  Each of them provided a unique perspective and constant support during a year of growth and program development.</w:t>
      </w:r>
    </w:p>
    <w:p w:rsidR="00734BA6" w:rsidRDefault="00734BA6">
      <w:pPr>
        <w:rPr>
          <w:rFonts w:ascii="Times New Roman" w:hAnsi="Times New Roman" w:cs="Times New Roman"/>
          <w:b/>
          <w:bCs/>
        </w:rPr>
      </w:pPr>
      <w:r>
        <w:rPr>
          <w:b/>
          <w:bCs/>
        </w:rPr>
        <w:t xml:space="preserve"> During both sessions membership was discussed as an area the board should focus on in 2010 with the good news that growth occurred during 2009 in individual and patron membership.  Board members agreed to be leaders in this effort during the new  year.  The initiative introduced by Walter Curry, president, which met board approval</w:t>
      </w:r>
      <w:r>
        <w:rPr>
          <w:rFonts w:ascii="Times New Roman" w:hAnsi="Times New Roman" w:cs="Times New Roman"/>
          <w:b/>
          <w:bCs/>
        </w:rPr>
        <w:t>,</w:t>
      </w:r>
      <w:r>
        <w:rPr>
          <w:b/>
          <w:bCs/>
        </w:rPr>
        <w:t xml:space="preserve"> was to present the SLWA to city(s), county and community organizations during the first six months of 2010 to insure the public understands the mission of the Alliance.  </w:t>
      </w:r>
    </w:p>
    <w:p w:rsidR="00734BA6" w:rsidRDefault="00734BA6">
      <w:pPr>
        <w:rPr>
          <w:b/>
          <w:bCs/>
        </w:rPr>
      </w:pPr>
      <w:r>
        <w:rPr>
          <w:b/>
          <w:bCs/>
        </w:rPr>
        <w:t xml:space="preserve">Walter Curry updated the board on the “Adopt-A-Highway” application the Alliance had made to the State.  The State approved our application and SWLA will have clean-up responsibility for the two miles on Hwy. 377 South from “Flat Rock Crossing” heading west.   For those members wishing to assist the Board in this effort emails will be provided to all when dates and times are announced.   </w:t>
      </w:r>
    </w:p>
    <w:p w:rsidR="00734BA6" w:rsidRDefault="00734BA6">
      <w:pPr>
        <w:rPr>
          <w:b/>
          <w:bCs/>
        </w:rPr>
      </w:pPr>
      <w:r>
        <w:rPr>
          <w:b/>
          <w:bCs/>
        </w:rPr>
        <w:t>Tom Arsuffi updated the board on the Water Symposium to be conducted on January 28</w:t>
      </w:r>
      <w:r>
        <w:rPr>
          <w:b/>
          <w:bCs/>
          <w:vertAlign w:val="superscript"/>
        </w:rPr>
        <w:t>th</w:t>
      </w:r>
      <w:r>
        <w:rPr>
          <w:b/>
          <w:bCs/>
        </w:rPr>
        <w:t xml:space="preserve"> at Texas Tech, Junction.  Tom expanded as to how the Symposium is and has a direct connection to the Mission of the SLWA.  His presentation included information as to how various grants are available to organizations like the SLWA to assist in educational program development.  Funding, while necessary, is not always to obtain, but funding agencies exist which should be investigated as possibilities.  The board agreed that this area should be looked into.</w:t>
      </w:r>
    </w:p>
    <w:p w:rsidR="00734BA6" w:rsidRDefault="00734BA6">
      <w:pPr>
        <w:rPr>
          <w:b/>
          <w:bCs/>
        </w:rPr>
      </w:pPr>
      <w:r>
        <w:rPr>
          <w:b/>
          <w:bCs/>
        </w:rPr>
        <w:t>During both meetings the board discussed in detail educational programs to include inthe 2010 agenda.   River clean-up was an area of high interest and it was suggested that SLWA join the effort already being conducted by the “Keep Junction Beautiful” organization to enhance that effort to the maximum possible.  Rick Wilson, Secretary, agreed to contact Kaci Sullivan, KJB organizer, to make this happen.  The board created a list of potential ideas the public would find attractive to include:  visit to the Sky Lewey/Spring Riparian Workshop to be held May 3d, field tours to ranches having  significant ecological and watershed improvement programs in place, i.e., the Vandevier Ranch, grass and livestock productivity programs on selected ranches to assist identifying the impact on water run-off and native grass regrowth</w:t>
      </w:r>
      <w:r>
        <w:rPr>
          <w:rFonts w:ascii="Times New Roman" w:hAnsi="Times New Roman" w:cs="Times New Roman"/>
          <w:b/>
          <w:bCs/>
        </w:rPr>
        <w:t>.</w:t>
      </w:r>
      <w:r>
        <w:rPr>
          <w:b/>
          <w:bCs/>
        </w:rPr>
        <w:t xml:space="preserve">   The board agreed to investigate all/other program ideas to enable  February meeting decision and finalization.</w:t>
      </w:r>
    </w:p>
    <w:p w:rsidR="00734BA6" w:rsidRDefault="00734BA6">
      <w:pPr>
        <w:rPr>
          <w:b/>
          <w:bCs/>
        </w:rPr>
      </w:pPr>
      <w:r>
        <w:rPr>
          <w:b/>
          <w:bCs/>
        </w:rPr>
        <w:t>The development of a “logo” to identify SLWA was identified as an initiative.  Scott and Martha Richardson presented on January 23d initial mock-ups of logo ideas.  It was definitely noted that their effort was over the top being they were given scant ideas from the board.  Creativity wins every time.</w:t>
      </w:r>
    </w:p>
    <w:p w:rsidR="00734BA6" w:rsidRDefault="00734BA6">
      <w:pPr>
        <w:rPr>
          <w:b/>
          <w:bCs/>
        </w:rPr>
      </w:pPr>
      <w:r>
        <w:rPr>
          <w:b/>
          <w:bCs/>
        </w:rPr>
        <w:t>Page 2.  December/January Board Minute Composite</w:t>
      </w:r>
    </w:p>
    <w:p w:rsidR="00734BA6" w:rsidRDefault="00734BA6">
      <w:pPr>
        <w:rPr>
          <w:b/>
          <w:bCs/>
        </w:rPr>
      </w:pPr>
    </w:p>
    <w:p w:rsidR="00734BA6" w:rsidRDefault="00734BA6">
      <w:pPr>
        <w:rPr>
          <w:rFonts w:ascii="Times New Roman" w:hAnsi="Times New Roman" w:cs="Times New Roman"/>
          <w:b/>
          <w:bCs/>
        </w:rPr>
      </w:pPr>
      <w:r>
        <w:rPr>
          <w:b/>
          <w:bCs/>
        </w:rPr>
        <w:t>Expanding on the use of the “logo”, it was suggested that the Alliance consider as a project providing some sort of container to the public who enter the Llano rivers.  Onion sacks were suggested with the imprint of SLWA with a tagline requesting “What Enters The River Leaves The River”.  Cost and production sources are to be investigated and presented at the next board meeting.</w:t>
      </w:r>
    </w:p>
    <w:p w:rsidR="00734BA6" w:rsidRDefault="00734BA6">
      <w:pPr>
        <w:rPr>
          <w:b/>
          <w:bCs/>
        </w:rPr>
      </w:pPr>
      <w:r>
        <w:rPr>
          <w:b/>
          <w:bCs/>
        </w:rPr>
        <w:t xml:space="preserve">So as not to bore members with the wonderings and details of board meetings, only those areas considered interesting to the membership were included above. </w:t>
      </w:r>
    </w:p>
    <w:p w:rsidR="00734BA6" w:rsidRDefault="00734BA6">
      <w:pPr>
        <w:rPr>
          <w:b/>
          <w:bCs/>
        </w:rPr>
      </w:pPr>
    </w:p>
    <w:p w:rsidR="00734BA6" w:rsidRDefault="00734BA6">
      <w:pPr>
        <w:rPr>
          <w:rFonts w:ascii="Times New Roman" w:hAnsi="Times New Roman" w:cs="Times New Roman"/>
          <w:b/>
          <w:bCs/>
        </w:rPr>
      </w:pPr>
    </w:p>
    <w:p w:rsidR="00734BA6" w:rsidRDefault="00734BA6">
      <w:pPr>
        <w:rPr>
          <w:b/>
          <w:bCs/>
        </w:rPr>
      </w:pPr>
      <w:r>
        <w:rPr>
          <w:b/>
          <w:bCs/>
        </w:rPr>
        <w:t xml:space="preserve"> </w:t>
      </w:r>
    </w:p>
    <w:p w:rsidR="00734BA6" w:rsidRDefault="00734BA6">
      <w:pPr>
        <w:rPr>
          <w:rFonts w:ascii="Times New Roman" w:hAnsi="Times New Roman" w:cs="Times New Roman"/>
          <w:b/>
          <w:bCs/>
        </w:rPr>
      </w:pPr>
      <w:r>
        <w:rPr>
          <w:b/>
          <w:bCs/>
        </w:rPr>
        <w:t xml:space="preserve"> </w:t>
      </w:r>
    </w:p>
    <w:p w:rsidR="00734BA6" w:rsidRDefault="00734BA6">
      <w:pPr>
        <w:rPr>
          <w:rFonts w:ascii="Times New Roman" w:hAnsi="Times New Roman" w:cs="Times New Roman"/>
          <w:b/>
          <w:bCs/>
        </w:rPr>
      </w:pPr>
    </w:p>
    <w:p w:rsidR="00734BA6" w:rsidRDefault="00734BA6">
      <w:pPr>
        <w:rPr>
          <w:rFonts w:ascii="Times New Roman" w:hAnsi="Times New Roman" w:cs="Times New Roman"/>
          <w:b/>
          <w:bCs/>
        </w:rPr>
      </w:pPr>
      <w:r>
        <w:rPr>
          <w:b/>
          <w:bCs/>
        </w:rPr>
        <w:t xml:space="preserve"> </w:t>
      </w:r>
    </w:p>
    <w:sectPr w:rsidR="00734BA6" w:rsidSect="00734B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BA6"/>
    <w:rsid w:val="00734B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551</Words>
  <Characters>3144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Composite of the December 2009/January 2010 Board Minutes of the SLWA</dc:title>
  <dc:subject/>
  <dc:creator>owner</dc:creator>
  <cp:keywords/>
  <dc:description/>
  <cp:lastModifiedBy>Eva</cp:lastModifiedBy>
  <cp:revision>2</cp:revision>
  <dcterms:created xsi:type="dcterms:W3CDTF">2010-04-27T12:28:00Z</dcterms:created>
  <dcterms:modified xsi:type="dcterms:W3CDTF">2010-04-27T12:28:00Z</dcterms:modified>
</cp:coreProperties>
</file>